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9F2A" w14:textId="77777777" w:rsidR="009C33CA" w:rsidRPr="009C33CA" w:rsidRDefault="009C33CA" w:rsidP="00673305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47"/>
      <w:bookmarkStart w:id="1" w:name="_Toc62914069"/>
      <w:bookmarkStart w:id="2" w:name="_Toc62915044"/>
      <w:bookmarkStart w:id="3" w:name="_Toc133234609"/>
      <w:r w:rsidRPr="009C33C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Přírodopis II. stupeň</w:t>
      </w:r>
      <w:bookmarkEnd w:id="0"/>
      <w:bookmarkEnd w:id="1"/>
      <w:bookmarkEnd w:id="2"/>
      <w:bookmarkEnd w:id="3"/>
    </w:p>
    <w:p w14:paraId="3687F596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48"/>
    </w:p>
    <w:p w14:paraId="18E5418E" w14:textId="77777777" w:rsidR="009C33CA" w:rsidRPr="009C33CA" w:rsidRDefault="009C33CA" w:rsidP="009C33CA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E1091B2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9C33CA" w:rsidRPr="009C33CA" w14:paraId="096B14AF" w14:textId="77777777" w:rsidTr="009C33CA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CB21A7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</w:t>
            </w:r>
          </w:p>
        </w:tc>
        <w:tc>
          <w:tcPr>
            <w:tcW w:w="1218" w:type="dxa"/>
            <w:vAlign w:val="center"/>
          </w:tcPr>
          <w:p w14:paraId="67AE98B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302612AE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3FA7616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135044C6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9C33CA" w:rsidRPr="009C33CA" w14:paraId="3F0DD06F" w14:textId="77777777" w:rsidTr="009C33CA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C052C41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1D7F99AC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337303A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7420B9F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7BC49179" w14:textId="77777777" w:rsidR="009C33CA" w:rsidRPr="009C33CA" w:rsidRDefault="009C33CA" w:rsidP="009C33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1002075F" w14:textId="47CFC946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Přírodopis je zařazen do vzdělávací oblasti Člověk a příroda. Je rozdělen do osmi částí (obecná biologie a genetika, biologie hub, rostlin, živočichů, člověka, neživá příroda, základy ekologie </w:t>
      </w:r>
      <w:r w:rsidR="00C81F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9C33C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praktické poznávání přírody).</w:t>
      </w:r>
    </w:p>
    <w:p w14:paraId="38E18135" w14:textId="06B454C3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</w:pPr>
      <w:r w:rsidRPr="009C33CA"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  <w:t xml:space="preserve">V této vzdělávací oblasti dostávají žáci příležitost poznávat přírodu jako systém, jehož součásti jsou vzájemně propojeny, působí na sebe a ovlivňují se. Na takovém poznání je založeno i pochopení důležitosti udržování přírodní rovnováhy pro existenci živých soustav i člověka, včetně možných ohrožení plynoucích </w:t>
      </w:r>
      <w:r w:rsidR="00C81F99"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  <w:br/>
      </w:r>
      <w:r w:rsidRPr="009C33CA"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  <w:t>z přírodních procesů, z lidské činnosti a zásahů člověka do přírody. Vzdělávací oblast také významně podporuje vytváření otevřeného myšlení (přístupného alternativním názorům), kritického myšlení a logického uvažování.</w:t>
      </w:r>
    </w:p>
    <w:p w14:paraId="3E26A2D9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</w:pPr>
      <w:r w:rsidRPr="009C33CA">
        <w:rPr>
          <w:rFonts w:ascii="Times New Roman" w:eastAsia="Times New Roman" w:hAnsi="Times New Roman" w:cs="Arial"/>
          <w:kern w:val="0"/>
          <w:sz w:val="24"/>
          <w:szCs w:val="24"/>
          <w:shd w:val="clear" w:color="auto" w:fill="FFFFFF"/>
          <w:lang w:eastAsia="cs-CZ"/>
          <w14:ligatures w14:val="none"/>
        </w:rPr>
        <w:t>Přírodopis svým činnostním a badatelským charakterem výuky umožňují žákům hlouběji porozumět zákonitostem přírodních procesů, a tím si uvědomovat i užitečnost přírodovědných poznatků a jejich aplikací v praktickém životě. Zvláště významné je to, že při studiu přírody specifickými poznávacími metodami si žáci osvojují i důležité dovednosti. Jedná se především o rozvíjení dovednosti soustavně, objektivně a spolehlivě pozorovat, experimentovat a měřit, vytvářet a ověřovat hypotézy o podstatě pozorovaných přírodních jevů, analyzovat výsledky tohoto ověřování a vyvozovat z nich závěry.</w:t>
      </w:r>
    </w:p>
    <w:p w14:paraId="6B423B71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9C33C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Kromě tradičních vyučovacích metod jsou v předmětu používány metody, jako je experiment, projektové vyučování, exkurze, laboratorní práce, pozorování na školním pozemku či ve volné přírodě. Výuka probíhá v učebnách, v počítačové učebně, na školním pozemku, v přírodě. Při výuce používáme obrazové materiály, internet, laboratorní pomůcky.</w:t>
      </w:r>
    </w:p>
    <w:p w14:paraId="66EF4B5E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52B55F4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887"/>
        <w:gridCol w:w="8274"/>
      </w:tblGrid>
      <w:tr w:rsidR="009C33CA" w:rsidRPr="009C33CA" w14:paraId="7644B7FA" w14:textId="77777777" w:rsidTr="009C33CA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A8D2E55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453751A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9C33CA" w:rsidRPr="009C33CA" w14:paraId="22DEC5B5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552EE20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198628A7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žáky, aby si osvojili obecně užívané odborné termíny a symboly, chápou souvislosti a propojují poznatky z jiných oborů,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vyhledájí</w:t>
            </w:r>
            <w:proofErr w:type="spellEnd"/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 třídí informace, porovnávají získané a výsledky a posuzují je </w:t>
            </w:r>
          </w:p>
          <w:p w14:paraId="4AD25F2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k samostatné i skupinové práci, experimentují </w:t>
            </w:r>
          </w:p>
          <w:p w14:paraId="0398C511" w14:textId="4F24745C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učitel vede žáky k posouzení vlastního pokroku a k sebekontrole kompetence </w:t>
            </w:r>
            <w:r w:rsidR="00C81F9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 řešení problémů </w:t>
            </w:r>
          </w:p>
          <w:p w14:paraId="16CCE09D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žák dokáže naplánovat vhodný postup při řešení problémů získat potřebné informace k dosažení cílů z různých zdrojů </w:t>
            </w:r>
          </w:p>
          <w:p w14:paraId="4CD1ACCB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žáky, aby byli schopni vyvozovat závěry na základě ověřených výsledků a dokázat je obhájit učitel vysvětlují význam kontroly dosažených výsledků</w:t>
            </w:r>
          </w:p>
        </w:tc>
      </w:tr>
      <w:tr w:rsidR="009C33CA" w:rsidRPr="009C33CA" w14:paraId="029472A5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753820D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274" w:type="dxa"/>
          </w:tcPr>
          <w:p w14:paraId="39B109A2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rozpoznání problémů</w:t>
            </w:r>
          </w:p>
          <w:p w14:paraId="57CB6EAE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předkládáme žákovi způsoby vedoucí k účelnému rozhodování a jednání (společné i samostatné navrhování řešení) </w:t>
            </w:r>
          </w:p>
          <w:p w14:paraId="3261F97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naslouchání ostatním, ke schopnosti kompromisu </w:t>
            </w:r>
          </w:p>
          <w:p w14:paraId="73ABB4B9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1D41186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požádat o pomoc nebo ji poskytnout (empatie) </w:t>
            </w:r>
          </w:p>
          <w:p w14:paraId="65517F7B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umožňujeme žákovi využívání odborné literatury k ověřování správnosti řešení problému</w:t>
            </w:r>
          </w:p>
        </w:tc>
      </w:tr>
      <w:tr w:rsidR="009C33CA" w:rsidRPr="009C33CA" w14:paraId="52453544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3FED912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274" w:type="dxa"/>
          </w:tcPr>
          <w:p w14:paraId="32DA32B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slovní zásobu v osvojovaných tématech </w:t>
            </w:r>
          </w:p>
          <w:p w14:paraId="77D7DF7B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naslouchat ostatním a sdělovat svůj názor </w:t>
            </w:r>
          </w:p>
          <w:p w14:paraId="2FA56573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samostatnému vystupování a jednání </w:t>
            </w:r>
          </w:p>
          <w:p w14:paraId="7731B8AD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pojmenovávat pozorované skutečnosti vlastním projevem nebo výtvorem </w:t>
            </w:r>
          </w:p>
          <w:p w14:paraId="4986C520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9C33CA" w:rsidRPr="009C33CA" w14:paraId="5F5D078B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41946F9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18C48D0F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schopnosti účinně spolupracovat ve dvojici i ve skupině</w:t>
            </w:r>
          </w:p>
          <w:p w14:paraId="476440AE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žáků schopnost respektovat názory druhých</w:t>
            </w:r>
          </w:p>
          <w:p w14:paraId="6C1230F2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přispívat k diskusi </w:t>
            </w:r>
          </w:p>
          <w:p w14:paraId="10EC96AC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vytvářet si pozitivní představu o sobě a získávat sebedůvěru</w:t>
            </w:r>
          </w:p>
        </w:tc>
      </w:tr>
      <w:tr w:rsidR="009C33CA" w:rsidRPr="009C33CA" w14:paraId="61093F65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EF74F24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40A3E448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kladnému vztahu k přírodě a ke kulturním výtvorům </w:t>
            </w:r>
          </w:p>
          <w:p w14:paraId="6A796D9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 hledání možností ochrany přírody </w:t>
            </w:r>
          </w:p>
          <w:p w14:paraId="4F6DB549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chápání a respektování pravidel společnosti </w:t>
            </w:r>
          </w:p>
          <w:p w14:paraId="3ED08849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ukazujeme žákovi význam zdraví, výhodnost preventivního chování a příčiny nemocí</w:t>
            </w:r>
          </w:p>
        </w:tc>
      </w:tr>
      <w:tr w:rsidR="009C33CA" w:rsidRPr="009C33CA" w14:paraId="3FE49DF9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AD1EE97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22BAFC16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zařazujeme činnosti vedoucí k utváření pracovních návyků v jednoduché samostatné i týmové činnosti </w:t>
            </w:r>
          </w:p>
          <w:p w14:paraId="7A659AAD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různé materiály, nástroje a vybavení, pomáháme jim osvojovat si dovednosti při jejich používání </w:t>
            </w:r>
          </w:p>
          <w:p w14:paraId="26EBD204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9C33CA" w:rsidRPr="009C33CA" w14:paraId="6A7E2C4D" w14:textId="77777777" w:rsidTr="009C33CA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08D2DFA" w14:textId="77777777" w:rsidR="009C33CA" w:rsidRPr="009C33CA" w:rsidRDefault="009C33CA" w:rsidP="009C33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</w:tcPr>
          <w:p w14:paraId="0329A578" w14:textId="120E9C70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respektování autorských práv při využívání obrázků, videí </w:t>
            </w:r>
            <w:r w:rsidR="006A174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informací </w:t>
            </w:r>
          </w:p>
          <w:p w14:paraId="6FBD914E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ke zkoumání přírody s využitím online aplikací </w:t>
            </w:r>
          </w:p>
          <w:p w14:paraId="567C5DB0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dáváme žákům prostor k plánování a realizaci pozorování a pokusů s účelným využitím digitálních technologií </w:t>
            </w:r>
          </w:p>
          <w:p w14:paraId="7C231F8C" w14:textId="77777777" w:rsidR="009C33CA" w:rsidRPr="009C33CA" w:rsidRDefault="009C33CA" w:rsidP="009C33CA">
            <w:pPr>
              <w:numPr>
                <w:ilvl w:val="0"/>
                <w:numId w:val="27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doporučujeme žákům při týmové práci používání digitálních komunikačních prostředků, volbu k tomu vhodných nástrojů</w:t>
            </w:r>
          </w:p>
        </w:tc>
      </w:tr>
    </w:tbl>
    <w:p w14:paraId="05767C4A" w14:textId="77777777" w:rsidR="009C33CA" w:rsidRPr="009C33CA" w:rsidRDefault="009C33CA" w:rsidP="009C33C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9C33CA" w:rsidRPr="009C33CA" w:rsidSect="00673305">
          <w:footerReference w:type="default" r:id="rId7"/>
          <w:footerReference w:type="first" r:id="rId8"/>
          <w:pgSz w:w="11906" w:h="16838"/>
          <w:pgMar w:top="720" w:right="720" w:bottom="720" w:left="720" w:header="709" w:footer="0" w:gutter="0"/>
          <w:cols w:space="708"/>
          <w:docGrid w:linePitch="360"/>
        </w:sectPr>
      </w:pPr>
    </w:p>
    <w:p w14:paraId="092F7315" w14:textId="77777777" w:rsidR="00EE5D98" w:rsidRPr="009C33CA" w:rsidRDefault="00EE5D98" w:rsidP="00EE5D9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51"/>
      <w:r w:rsidRPr="009C33C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EE5D98" w:rsidRPr="009C33CA" w14:paraId="532E74A1" w14:textId="77777777" w:rsidTr="00FD4896">
        <w:trPr>
          <w:trHeight w:val="521"/>
        </w:trPr>
        <w:tc>
          <w:tcPr>
            <w:tcW w:w="15436" w:type="dxa"/>
            <w:gridSpan w:val="5"/>
            <w:shd w:val="clear" w:color="auto" w:fill="FFFF00"/>
          </w:tcPr>
          <w:p w14:paraId="7C5E92B0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Přírodopis 6. ročník</w:t>
            </w:r>
          </w:p>
        </w:tc>
      </w:tr>
      <w:tr w:rsidR="00EE5D98" w:rsidRPr="009C33CA" w14:paraId="6E0BFE4A" w14:textId="77777777" w:rsidTr="00FD4896">
        <w:tc>
          <w:tcPr>
            <w:tcW w:w="2686" w:type="dxa"/>
            <w:shd w:val="clear" w:color="auto" w:fill="FFFF00"/>
          </w:tcPr>
          <w:p w14:paraId="383D26B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FFFF00"/>
          </w:tcPr>
          <w:p w14:paraId="1D033FB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FFFF00"/>
          </w:tcPr>
          <w:p w14:paraId="20AFB49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shd w:val="clear" w:color="auto" w:fill="FFFF00"/>
          </w:tcPr>
          <w:p w14:paraId="0FAF89F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FFFF00"/>
          </w:tcPr>
          <w:p w14:paraId="5C4C169A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3F95EAF3" w14:textId="77777777" w:rsidTr="00FD4896">
        <w:trPr>
          <w:trHeight w:val="828"/>
        </w:trPr>
        <w:tc>
          <w:tcPr>
            <w:tcW w:w="2686" w:type="dxa"/>
          </w:tcPr>
          <w:p w14:paraId="5D274FB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P-9-1-01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základní projevy a podmínky života, orientuje se v daném přehledu vývoje organismů </w:t>
            </w:r>
          </w:p>
          <w:p w14:paraId="482B3DC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3DED207B" w14:textId="5195E516" w:rsidR="00EE5D98" w:rsidRDefault="00EE5D98" w:rsidP="00FD4896">
            <w:r>
              <w:rPr>
                <w:rFonts w:ascii="Times New Roman" w:hAnsi="Times New Roman"/>
              </w:rPr>
              <w:t xml:space="preserve">Rozpoznává základní projevy života a přiřazuje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k nim potřebné životní podmínky. Uspořádává hlavní etapy vývoje života na Zemi do časové posloupnosti, porovnává vybrané skupiny organismů a vysvětluje, podle čeho pořadí určil. Získané poznatky shrnuje vlastními slovy, hodnotí správnost svého postupu a stanovuje, co potřebuje dále procvičit.</w:t>
            </w:r>
          </w:p>
        </w:tc>
        <w:tc>
          <w:tcPr>
            <w:tcW w:w="3969" w:type="dxa"/>
          </w:tcPr>
          <w:p w14:paraId="4D03E2D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Vývoj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života -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rozmanitost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projevy života, názory na jeho vznik</w:t>
            </w:r>
          </w:p>
        </w:tc>
        <w:tc>
          <w:tcPr>
            <w:tcW w:w="4111" w:type="dxa"/>
            <w:vMerge w:val="restart"/>
          </w:tcPr>
          <w:p w14:paraId="2921B82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DA39C6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8B3A6C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F131E0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1B74C42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699691B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06203F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5B3FABD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34B05A6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6C881E1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3CF6626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532A809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20949D1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005A5817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4F225B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89D187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DC0B705" w14:textId="65C57304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</w:t>
            </w:r>
            <w:r w:rsidR="00A00E54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u nás)</w:t>
            </w:r>
          </w:p>
          <w:p w14:paraId="253A055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DECDD1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42EA6B1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361AF98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 w:val="restart"/>
          </w:tcPr>
          <w:p w14:paraId="43E32494" w14:textId="77777777" w:rsidR="00EE5D98" w:rsidRDefault="00EE5D98" w:rsidP="00FD4896">
            <w:r>
              <w:rPr>
                <w:rFonts w:ascii="Times New Roman" w:hAnsi="Times New Roman"/>
              </w:rPr>
              <w:lastRenderedPageBreak/>
              <w:t>• Před praktickou činností názorně předvést bezpečný postup a nechat formulovat předpoklad.</w:t>
            </w:r>
          </w:p>
          <w:p w14:paraId="7BFF239E" w14:textId="616B4493" w:rsidR="00EE5D98" w:rsidRDefault="00EE5D98" w:rsidP="00FD4896">
            <w:r>
              <w:rPr>
                <w:rFonts w:ascii="Times New Roman" w:hAnsi="Times New Roman"/>
              </w:rPr>
              <w:t xml:space="preserve">• Použít pracovní list se strukturou: pomůcky, postup, pozorování, nákres nebo tabulka </w:t>
            </w:r>
            <w:r w:rsidR="005052E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závěr.</w:t>
            </w:r>
          </w:p>
          <w:p w14:paraId="06066D25" w14:textId="10B9447F" w:rsidR="00EE5D98" w:rsidRDefault="00EE5D98" w:rsidP="00FD4896">
            <w:r>
              <w:rPr>
                <w:rFonts w:ascii="Times New Roman" w:hAnsi="Times New Roman"/>
              </w:rPr>
              <w:t xml:space="preserve">• Poskytovat průběžnou zpětnou vazbu k práci </w:t>
            </w:r>
            <w:r w:rsidR="005052E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pomůckami, přesnosti záznamu a souladu závěru </w:t>
            </w:r>
            <w:r w:rsidR="005052E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pozorováním.</w:t>
            </w:r>
          </w:p>
        </w:tc>
      </w:tr>
      <w:tr w:rsidR="00EE5D98" w:rsidRPr="009C33CA" w14:paraId="6AD722CC" w14:textId="77777777" w:rsidTr="00FD4896">
        <w:trPr>
          <w:trHeight w:val="828"/>
        </w:trPr>
        <w:tc>
          <w:tcPr>
            <w:tcW w:w="2686" w:type="dxa"/>
          </w:tcPr>
          <w:p w14:paraId="7563433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P-9-1-02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podstatu pohlavního a nepohlavního rozmnožování a jeho význam z hlediska dědičnosti </w:t>
            </w:r>
          </w:p>
          <w:p w14:paraId="7C15A39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65329EC4" w14:textId="7E825DCC" w:rsidR="00EE5D98" w:rsidRDefault="00EE5D98" w:rsidP="00FD4896">
            <w:r>
              <w:rPr>
                <w:rFonts w:ascii="Times New Roman" w:hAnsi="Times New Roman"/>
              </w:rPr>
              <w:t xml:space="preserve">Vysvětluje na jednoduchém modelu přenos dědičné informace a rozlišuje dědičné a prostředím ovlivněné znaky. Používá pojmy gen, znak a křížení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v souvislostech, řeší jednoduché modelové situace a svůj závěr dokládá příkladem. Získané poznatky shrnuje vlastními slovy, hodnotí správnost svého postupu a stanovuje, co potřebuje dále procvičit.</w:t>
            </w:r>
          </w:p>
        </w:tc>
        <w:tc>
          <w:tcPr>
            <w:tcW w:w="3969" w:type="dxa"/>
          </w:tcPr>
          <w:p w14:paraId="6201B23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Podstata dědičnosti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přenos dědičné informace, gen, křížení</w:t>
            </w:r>
          </w:p>
        </w:tc>
        <w:tc>
          <w:tcPr>
            <w:tcW w:w="4111" w:type="dxa"/>
            <w:vMerge/>
          </w:tcPr>
          <w:p w14:paraId="761F198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2246F8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A63DB30" w14:textId="77777777" w:rsidTr="00FD4896">
        <w:trPr>
          <w:trHeight w:val="828"/>
        </w:trPr>
        <w:tc>
          <w:tcPr>
            <w:tcW w:w="2686" w:type="dxa"/>
          </w:tcPr>
          <w:p w14:paraId="5A5ED203" w14:textId="6A554F05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P-9-1-04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uvede na příkladech z běžného života význam virů a bakterií v přírodě </w:t>
            </w:r>
            <w:r w:rsidR="00A00E5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i pro člověka</w:t>
            </w:r>
          </w:p>
        </w:tc>
        <w:tc>
          <w:tcPr>
            <w:tcW w:w="2686" w:type="dxa"/>
          </w:tcPr>
          <w:p w14:paraId="02AB9822" w14:textId="62DA587D" w:rsidR="00EE5D98" w:rsidRDefault="00EE5D98" w:rsidP="00FD4896">
            <w:r>
              <w:rPr>
                <w:rFonts w:ascii="Times New Roman" w:hAnsi="Times New Roman"/>
              </w:rPr>
              <w:t xml:space="preserve">Rozlišuje viry a bakterie podle základních znaků, uvádí příklady jejich pozitivního i negativního významu v přírodě a pro člověka. Propojuje způsob </w:t>
            </w:r>
            <w:r>
              <w:rPr>
                <w:rFonts w:ascii="Times New Roman" w:hAnsi="Times New Roman"/>
              </w:rPr>
              <w:lastRenderedPageBreak/>
              <w:t xml:space="preserve">přenosu nákazy s vhodným hygienickým opatřením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vysvětluje, jak zvolené opatření omezuje riziko onemocnění. Získané poznatky shrnuje vlastními slovy, hodnotí správnost svého postupu a stanovuje, co potřebuje dále procvičit.</w:t>
            </w:r>
          </w:p>
        </w:tc>
        <w:tc>
          <w:tcPr>
            <w:tcW w:w="3969" w:type="dxa"/>
          </w:tcPr>
          <w:p w14:paraId="0BF7F81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Viry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bakterie -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výskyt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význam a praktické použití</w:t>
            </w:r>
          </w:p>
        </w:tc>
        <w:tc>
          <w:tcPr>
            <w:tcW w:w="4111" w:type="dxa"/>
            <w:vMerge/>
          </w:tcPr>
          <w:p w14:paraId="42F461F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3460387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149157F" w14:textId="77777777" w:rsidTr="00FD4896">
        <w:trPr>
          <w:trHeight w:val="828"/>
        </w:trPr>
        <w:tc>
          <w:tcPr>
            <w:tcW w:w="2686" w:type="dxa"/>
          </w:tcPr>
          <w:p w14:paraId="13DCC11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P-9-2-01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rozpozná naše nejznámější jedlé a jedovaté houby s plodnicemi a porovná je podle charakteristických znaků</w:t>
            </w:r>
          </w:p>
          <w:p w14:paraId="16E8647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6C635CFB" w14:textId="19657371" w:rsidR="00EE5D98" w:rsidRDefault="00EE5D98" w:rsidP="00FD4896">
            <w:r>
              <w:rPr>
                <w:rFonts w:ascii="Times New Roman" w:hAnsi="Times New Roman"/>
              </w:rPr>
              <w:t xml:space="preserve">Rozlišuje houby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plodnicemi, houby bez plodnic a lišejníky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popisuje jejich základní stavbu, výskyt a význam. Určuje vybrané jedlé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jedovaté houby podle charakteristických znaků, porovnává možné záměny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vysvětluje zásady bezpečného sběru i první pomoci při otravě. Získané poznatky shrnuje vlastními slovy, hodnotí správnost svého postupu a stanovuje, co potřebuje dále procvičit.</w:t>
            </w:r>
          </w:p>
        </w:tc>
        <w:tc>
          <w:tcPr>
            <w:tcW w:w="3969" w:type="dxa"/>
          </w:tcPr>
          <w:p w14:paraId="3AF3000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Houby bez plodnic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základní charakteristika, pozitivní a negativní vliv na člověka a živé organismy</w:t>
            </w:r>
          </w:p>
          <w:p w14:paraId="17549CF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Houby s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plodnicemi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- stavba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výskyt, význam, zásady sběru, konzumace a první pomoc při otravě houbami</w:t>
            </w:r>
          </w:p>
          <w:p w14:paraId="24160E04" w14:textId="77777777" w:rsidR="00EE5D98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Lišejníky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stavba, symbióza, výskyt a význam</w:t>
            </w:r>
          </w:p>
          <w:p w14:paraId="7D246CF7" w14:textId="77777777" w:rsidR="00EE5D98" w:rsidRPr="00673305" w:rsidRDefault="00EE5D98" w:rsidP="00FD4896">
            <w:pPr>
              <w:tabs>
                <w:tab w:val="left" w:pos="2475"/>
              </w:tabs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ab/>
            </w:r>
          </w:p>
        </w:tc>
        <w:tc>
          <w:tcPr>
            <w:tcW w:w="4111" w:type="dxa"/>
            <w:vMerge/>
          </w:tcPr>
          <w:p w14:paraId="797544C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2DD5D1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57FE7617" w14:textId="77777777" w:rsidTr="00FD4896">
        <w:trPr>
          <w:trHeight w:val="828"/>
        </w:trPr>
        <w:tc>
          <w:tcPr>
            <w:tcW w:w="2686" w:type="dxa"/>
          </w:tcPr>
          <w:p w14:paraId="0BCA705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P-9-4-01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porovná základní vnější a vnitřní stavbu vybraných živočichů a vysvětlí funkci jednotlivých orgánů </w:t>
            </w:r>
          </w:p>
          <w:p w14:paraId="7043C2B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7290F663" w14:textId="02B80118" w:rsidR="00EE5D98" w:rsidRDefault="00EE5D98" w:rsidP="00FD4896">
            <w:r>
              <w:rPr>
                <w:rFonts w:ascii="Times New Roman" w:hAnsi="Times New Roman"/>
              </w:rPr>
              <w:t xml:space="preserve">Pozoruje a popisuje základní části živočišné buňky a vysvětluje jejich funkci. Uspořádává pojmy buňka, tkáň, orgán, orgánová soustava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organismus do správné posloupnosti, znázorňuje jejich vztahy a porovnává jednobuněčné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mnohobuněčné organismy. Získané poznatky shrnuje vlastními slovy, hodnotí správnost </w:t>
            </w:r>
            <w:r>
              <w:rPr>
                <w:rFonts w:ascii="Times New Roman" w:hAnsi="Times New Roman"/>
              </w:rPr>
              <w:lastRenderedPageBreak/>
              <w:t>svého postupu a stanovuje, co potřebuje dále procvičit.</w:t>
            </w:r>
          </w:p>
        </w:tc>
        <w:tc>
          <w:tcPr>
            <w:tcW w:w="3969" w:type="dxa"/>
          </w:tcPr>
          <w:p w14:paraId="3E4917F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Stavba těla,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stavba a funkce jednotlivých částí těla – živočišná buňka, tkáně, orgány, orgánové soustavy, organismy jednobuněčné a mnohobuněčné, rozmnožování</w:t>
            </w:r>
          </w:p>
        </w:tc>
        <w:tc>
          <w:tcPr>
            <w:tcW w:w="4111" w:type="dxa"/>
            <w:vMerge/>
          </w:tcPr>
          <w:p w14:paraId="152A57F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147E9A9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C2793A4" w14:textId="77777777" w:rsidTr="00FD4896">
        <w:trPr>
          <w:trHeight w:val="828"/>
        </w:trPr>
        <w:tc>
          <w:tcPr>
            <w:tcW w:w="2686" w:type="dxa"/>
          </w:tcPr>
          <w:p w14:paraId="5805304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a porovnat jednotlivé skupiny živočichů, určí vybrané živočichy, zařadí je do hlavních taxonomických skupin </w:t>
            </w:r>
          </w:p>
          <w:p w14:paraId="5A19675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1B9F1947" w14:textId="55E630A8" w:rsidR="00EE5D98" w:rsidRDefault="00EE5D98" w:rsidP="00FD4896">
            <w:r>
              <w:rPr>
                <w:rFonts w:ascii="Times New Roman" w:hAnsi="Times New Roman"/>
              </w:rPr>
              <w:t xml:space="preserve">Rozlišuje hlavní skupiny bezobratlých podle stavby těla a charakteristických znaků. Určuje vybrané zástupce, třídí je do skupin, porovnává jejich orgány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způsob života a zdůvodňuje zařazení pomocí pozorovaného znaku. Získané poznatky shrnuje vlastními slovy, hodnotí správnost svého postupu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stanovuje, co potřebuje dále procvičit.</w:t>
            </w:r>
          </w:p>
        </w:tc>
        <w:tc>
          <w:tcPr>
            <w:tcW w:w="3969" w:type="dxa"/>
          </w:tcPr>
          <w:p w14:paraId="41997F00" w14:textId="680E99C2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Vývoj, vývin a systém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živočichů -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významní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zástupci jednotlivých skupin živočichů – prvoci, bezobratlí žahavci, ploštěnci, hlísti, měkkýši, kroužkovci, členovci, pavoukovci, korýši,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vzdušnicovci</w:t>
            </w:r>
            <w:proofErr w:type="spell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, mnohonožky, stonožky, hmyz s proměnou dokonalou </w:t>
            </w:r>
            <w:r w:rsidR="00A00E5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nedokonalou,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ostrokožci</w:t>
            </w:r>
            <w:proofErr w:type="spellEnd"/>
          </w:p>
        </w:tc>
        <w:tc>
          <w:tcPr>
            <w:tcW w:w="4111" w:type="dxa"/>
            <w:vMerge/>
          </w:tcPr>
          <w:p w14:paraId="38AA046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6D77E8B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09C9E22" w14:textId="77777777" w:rsidTr="00FD4896">
        <w:trPr>
          <w:trHeight w:val="828"/>
        </w:trPr>
        <w:tc>
          <w:tcPr>
            <w:tcW w:w="2686" w:type="dxa"/>
          </w:tcPr>
          <w:p w14:paraId="0557C86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 základě pozorování základní projevy chování živočichů v přírodě, na příkladech objasní jejich způsob života a přizpůsobení danému prostředí</w:t>
            </w:r>
          </w:p>
        </w:tc>
        <w:tc>
          <w:tcPr>
            <w:tcW w:w="2686" w:type="dxa"/>
          </w:tcPr>
          <w:p w14:paraId="13B0F33D" w14:textId="7AE5881A" w:rsidR="00EE5D98" w:rsidRDefault="00EE5D98" w:rsidP="00FD4896">
            <w:r>
              <w:rPr>
                <w:rFonts w:ascii="Times New Roman" w:hAnsi="Times New Roman"/>
              </w:rPr>
              <w:t xml:space="preserve">Popisuje vstupní podmínky a výsledky fotosyntézy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vysvětluje její význam pro rostliny i ostatní organismy. Rozlišuje základní způsoby rozmnožování rostlin, sleduje jejich vývoj a uvádí příklady pěstování a využití hospodářsky významných druhů. Získané poznatky shrnuje vlastními slovy, hodnotí správnost svého postupu a stanovuje, co potřebuje dále procvičit.</w:t>
            </w:r>
          </w:p>
        </w:tc>
        <w:tc>
          <w:tcPr>
            <w:tcW w:w="3969" w:type="dxa"/>
          </w:tcPr>
          <w:p w14:paraId="0670256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Rozšíření, význam a ochrana živočichů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hospodářsky a epidemiologicky významné druhy, péče o vybrané domácí živočichy, chov domestikovaných živočichů, živočišná společenstva. </w:t>
            </w:r>
          </w:p>
          <w:p w14:paraId="1756D94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Projevy chování živočichů</w:t>
            </w:r>
          </w:p>
        </w:tc>
        <w:tc>
          <w:tcPr>
            <w:tcW w:w="4111" w:type="dxa"/>
            <w:vMerge/>
          </w:tcPr>
          <w:p w14:paraId="79D92C0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1B7A5F0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09DDACBB" w14:textId="77777777" w:rsidTr="00FD4896">
        <w:trPr>
          <w:trHeight w:val="828"/>
        </w:trPr>
        <w:tc>
          <w:tcPr>
            <w:tcW w:w="2686" w:type="dxa"/>
          </w:tcPr>
          <w:p w14:paraId="536B4B3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P-9-8-01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aplikuje praktické metody poznávání přírody </w:t>
            </w:r>
          </w:p>
          <w:p w14:paraId="5631D7D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51326943" w14:textId="6EDE880A" w:rsidR="00EE5D98" w:rsidRDefault="00EE5D98" w:rsidP="00FD4896">
            <w:r>
              <w:rPr>
                <w:rFonts w:ascii="Times New Roman" w:hAnsi="Times New Roman"/>
              </w:rPr>
              <w:t xml:space="preserve">Volí a bezpečně používá vhodnou metodu pozorování, pracuje podle postupu a zachází správně </w:t>
            </w:r>
            <w:r w:rsidR="00A00E54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lupou, mikroskopem nebo určovací pomůckou. Připravuje jednoduchý </w:t>
            </w:r>
            <w:r>
              <w:rPr>
                <w:rFonts w:ascii="Times New Roman" w:hAnsi="Times New Roman"/>
              </w:rPr>
              <w:lastRenderedPageBreak/>
              <w:t xml:space="preserve">preparát nebo pokus, zaznamenává průběh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výsledky nákresem či tabulkou, porovnává je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předpokladem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formuluje závěr. Získané poznatky shrnuje vlastními slovy, hodnotí správnost svého postupu a stanovuje, co potřebuje dále procvičit.</w:t>
            </w:r>
          </w:p>
        </w:tc>
        <w:tc>
          <w:tcPr>
            <w:tcW w:w="3969" w:type="dxa"/>
          </w:tcPr>
          <w:p w14:paraId="15FD097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Praktické metody poznávání přírody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pozorování lupou a mikroskopem (dalekohledem). </w:t>
            </w:r>
          </w:p>
          <w:p w14:paraId="27617AD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zjednodušené určovací klíče a atlasy, založení herbáře a sbírek</w:t>
            </w:r>
          </w:p>
        </w:tc>
        <w:tc>
          <w:tcPr>
            <w:tcW w:w="4111" w:type="dxa"/>
            <w:vMerge/>
          </w:tcPr>
          <w:p w14:paraId="61B35F8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39659A4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8384838" w14:textId="77777777" w:rsidR="00EE5D98" w:rsidRDefault="00EE5D98" w:rsidP="00EE5D9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EE5D98" w:rsidRPr="009C33CA" w14:paraId="5EC5D3DF" w14:textId="77777777" w:rsidTr="00FD4896">
        <w:trPr>
          <w:trHeight w:val="521"/>
        </w:trPr>
        <w:tc>
          <w:tcPr>
            <w:tcW w:w="15436" w:type="dxa"/>
            <w:gridSpan w:val="5"/>
            <w:shd w:val="clear" w:color="auto" w:fill="00B0F0"/>
          </w:tcPr>
          <w:p w14:paraId="42374E5B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6. ročník – minimální doporučená úroveň</w:t>
            </w:r>
          </w:p>
        </w:tc>
      </w:tr>
      <w:tr w:rsidR="00EE5D98" w:rsidRPr="009C33CA" w14:paraId="420B59B8" w14:textId="77777777" w:rsidTr="00FD4896">
        <w:tc>
          <w:tcPr>
            <w:tcW w:w="2686" w:type="dxa"/>
            <w:shd w:val="clear" w:color="auto" w:fill="00B0F0"/>
          </w:tcPr>
          <w:p w14:paraId="665DF18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3D08520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00B0F0"/>
          </w:tcPr>
          <w:p w14:paraId="03401CB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shd w:val="clear" w:color="auto" w:fill="00B0F0"/>
          </w:tcPr>
          <w:p w14:paraId="4D9AF64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00B0F0"/>
          </w:tcPr>
          <w:p w14:paraId="4CE681B8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363DAC49" w14:textId="77777777" w:rsidTr="00FD4896">
        <w:trPr>
          <w:trHeight w:val="828"/>
        </w:trPr>
        <w:tc>
          <w:tcPr>
            <w:tcW w:w="2686" w:type="dxa"/>
          </w:tcPr>
          <w:p w14:paraId="487DB49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orientuje se v přehledu vývoje organismu a rozliší základní projevy a podmínky života </w:t>
            </w:r>
          </w:p>
          <w:p w14:paraId="19851EE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22FE6F6A" w14:textId="6A15CBA9" w:rsidR="00EE5D98" w:rsidRDefault="00EE5D98" w:rsidP="00FD4896">
            <w:r>
              <w:rPr>
                <w:rFonts w:ascii="Times New Roman" w:hAnsi="Times New Roman"/>
              </w:rPr>
              <w:t xml:space="preserve">Vysvětluje na jednoduchém modelu přenos dědičné informace a rozlišuje dědičné a prostředím ovlivněné znaky. Používá pojmy gen, znak a křížení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v souvislostech, řeší jednoduché modelové situace a svůj závěr dokládá příkladem. Pracuje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1604E88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vznik, vývoj, rozmanitost, projevy života a jeho význam</w:t>
            </w:r>
          </w:p>
          <w:p w14:paraId="55599DF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podstata dědičnosti, přenos dědičných informací a vliv na vývoj organismu. </w:t>
            </w:r>
          </w:p>
          <w:p w14:paraId="6A0F0B6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 w:val="restart"/>
          </w:tcPr>
          <w:p w14:paraId="5E34C74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9CEDC3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FE324DC" w14:textId="6C1259EB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smyslového vnímání, pozornosti </w:t>
            </w:r>
            <w:r w:rsidR="00E24587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soustředění; cvičení dovedností zapamatování, řešení problémů; dovednosti pro učení a studium</w:t>
            </w:r>
          </w:p>
          <w:p w14:paraId="480A07E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43DF009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D2767F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4BCD56C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1F86485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D92E33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072471A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1C27F8A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447A8C89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2C6E3F4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7D988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195031F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F186E1F" w14:textId="77777777" w:rsidR="00E24587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</w:t>
            </w:r>
          </w:p>
          <w:p w14:paraId="3499341C" w14:textId="2E132252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u nás)</w:t>
            </w:r>
          </w:p>
          <w:p w14:paraId="7470E12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297B4E5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7A7A4FE0" w14:textId="50CB9DC5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les (les v našem prostředí, produkční </w:t>
            </w:r>
            <w:r w:rsidR="00E24587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41573B8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 w:val="restart"/>
          </w:tcPr>
          <w:p w14:paraId="4A92E33C" w14:textId="70219E41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• Postupovat po malých krocích, zadávat krátké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jednoznačné pokyny. Před praktickou činností názorně předvést bezpečný postup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nechat formulovat předpoklad.</w:t>
            </w:r>
          </w:p>
          <w:p w14:paraId="00245C0D" w14:textId="0E51943A" w:rsidR="00EE5D98" w:rsidRDefault="00EE5D98" w:rsidP="00FD4896">
            <w:r>
              <w:rPr>
                <w:rFonts w:ascii="Times New Roman" w:hAnsi="Times New Roman"/>
              </w:rPr>
              <w:t xml:space="preserve">• Použít pracovní list se strukturou: pomůcky, postup, pozorování, nákres nebo tabulka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závěr. Nabídnout slovní zásobu, vzor a možnost manipulace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pomůckou.</w:t>
            </w:r>
          </w:p>
          <w:p w14:paraId="0DEC1DBE" w14:textId="06045286" w:rsidR="00EE5D98" w:rsidRDefault="00EE5D98" w:rsidP="00FD4896">
            <w:r>
              <w:rPr>
                <w:rFonts w:ascii="Times New Roman" w:hAnsi="Times New Roman"/>
              </w:rPr>
              <w:t xml:space="preserve">• Poskytovat průběžnou zpětnou vazbu k práci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pomůckami, přesnosti záznamu a souladu závěru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pozorováním. Poskytnout více času, časté opakování a ocenit dílčí pokrok.</w:t>
            </w:r>
          </w:p>
        </w:tc>
      </w:tr>
      <w:tr w:rsidR="00EE5D98" w:rsidRPr="009C33CA" w14:paraId="71ACFC24" w14:textId="77777777" w:rsidTr="00FD4896">
        <w:trPr>
          <w:trHeight w:val="828"/>
        </w:trPr>
        <w:tc>
          <w:tcPr>
            <w:tcW w:w="2686" w:type="dxa"/>
          </w:tcPr>
          <w:p w14:paraId="77073F7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na příkladech vliv virů a bakterií v přírodě na člověka; má základní vědomosti o přírodě a přírodních dějích, pozná význam živočichů a rostlin v přírodě i pro člověka</w:t>
            </w:r>
          </w:p>
        </w:tc>
        <w:tc>
          <w:tcPr>
            <w:tcW w:w="2686" w:type="dxa"/>
          </w:tcPr>
          <w:p w14:paraId="6C19DD0A" w14:textId="394C906E" w:rsidR="00EE5D98" w:rsidRDefault="00EE5D98" w:rsidP="00FD4896">
            <w:r>
              <w:rPr>
                <w:rFonts w:ascii="Times New Roman" w:hAnsi="Times New Roman"/>
              </w:rPr>
              <w:t xml:space="preserve">Rozlišuje viry a bakterie podle základních znaků, uvádí příklady jejich pozitivního i negativního významu v přírodě a pro člověka. Propojuje způsob přenosu nákazy s vhodným hygienickým opatřením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vysvětluje, jak zvolené opatření omezuje riziko onemocnění. Pracuje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3741C6B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Viry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bakterie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- výskyt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význam a praktické využití</w:t>
            </w:r>
          </w:p>
        </w:tc>
        <w:tc>
          <w:tcPr>
            <w:tcW w:w="4111" w:type="dxa"/>
            <w:vMerge/>
          </w:tcPr>
          <w:p w14:paraId="71720F1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3FBA85D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290D26C" w14:textId="77777777" w:rsidTr="00FD4896">
        <w:trPr>
          <w:trHeight w:val="828"/>
        </w:trPr>
        <w:tc>
          <w:tcPr>
            <w:tcW w:w="2686" w:type="dxa"/>
          </w:tcPr>
          <w:p w14:paraId="1451E10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rozpozná naše nejznámější jedlé a jedovaté houby podle charakteristických znaků</w:t>
            </w:r>
          </w:p>
          <w:p w14:paraId="2432650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40A2513B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houby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plodnicemi, houby bez plodnic a lišejníky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popisuje jejich základní stavbu, výskyt a význam. Určuje vybrané jedlé </w:t>
            </w:r>
          </w:p>
          <w:p w14:paraId="3C5B23E0" w14:textId="19FE6DEB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a jedovaté houby podle charakteristických znaků, porovnává možné záměny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vysvětluje zásady bezpečného sběru i první pomoci při otravě. Pracuje s názornou oporou, vybírá podstatné informace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0F7C09C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Houby bez plodnic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základní charakteristika, pozitivní a negativní vliv na člověka a živé organismy</w:t>
            </w:r>
          </w:p>
          <w:p w14:paraId="249053D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Houby s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plodnicemi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- stavba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, výskyt, význam, zásady sběru, konzumace a první pomoc při otravě houbami</w:t>
            </w:r>
          </w:p>
          <w:p w14:paraId="4FEC2CB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Lišejníky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stavba, symbióza, výskyt a význam</w:t>
            </w:r>
          </w:p>
        </w:tc>
        <w:tc>
          <w:tcPr>
            <w:tcW w:w="4111" w:type="dxa"/>
            <w:vMerge/>
          </w:tcPr>
          <w:p w14:paraId="327BBC9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4FFE1C4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2E95CDF" w14:textId="77777777" w:rsidTr="00FD4896">
        <w:trPr>
          <w:trHeight w:val="828"/>
        </w:trPr>
        <w:tc>
          <w:tcPr>
            <w:tcW w:w="2686" w:type="dxa"/>
          </w:tcPr>
          <w:p w14:paraId="68E55D4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porovná vnější a vnitřní stavbu živočichů a vysvětlí funkce jednotlivých orgánů</w:t>
            </w:r>
          </w:p>
        </w:tc>
        <w:tc>
          <w:tcPr>
            <w:tcW w:w="2686" w:type="dxa"/>
          </w:tcPr>
          <w:p w14:paraId="4237BFFC" w14:textId="2D08656C" w:rsidR="00EE5D98" w:rsidRDefault="00EE5D98" w:rsidP="00FD4896">
            <w:r>
              <w:rPr>
                <w:rFonts w:ascii="Times New Roman" w:hAnsi="Times New Roman"/>
              </w:rPr>
              <w:t xml:space="preserve">Rozlišuje hlavní skupiny bezobratlých podle stavby těla a charakteristických znaků. Určuje vybrané zástupce, třídí je do skupin, porovnává jejich orgány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způsob života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zdůvodňuje zařazení pomocí pozorovaného znaku. Pracuje s názornou oporou, vybírá podstatné informace a vlastními slovy shrnuje, co se mu podařilo zjistit.</w:t>
            </w:r>
          </w:p>
        </w:tc>
        <w:tc>
          <w:tcPr>
            <w:tcW w:w="3969" w:type="dxa"/>
          </w:tcPr>
          <w:p w14:paraId="6FCD0EE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Významní zástupci jednotlivých skupin živočichů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prvoci, bezobratlí, obratlovci</w:t>
            </w:r>
          </w:p>
        </w:tc>
        <w:tc>
          <w:tcPr>
            <w:tcW w:w="4111" w:type="dxa"/>
            <w:vMerge/>
          </w:tcPr>
          <w:p w14:paraId="28C24E8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414C306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03C7DFA3" w14:textId="77777777" w:rsidTr="00FD4896">
        <w:trPr>
          <w:trHeight w:val="828"/>
        </w:trPr>
        <w:tc>
          <w:tcPr>
            <w:tcW w:w="2686" w:type="dxa"/>
          </w:tcPr>
          <w:p w14:paraId="6D9CAA1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jednotlivé skupiny živočichů a zná hlavní zástupce</w:t>
            </w:r>
          </w:p>
        </w:tc>
        <w:tc>
          <w:tcPr>
            <w:tcW w:w="2686" w:type="dxa"/>
          </w:tcPr>
          <w:p w14:paraId="2E36B882" w14:textId="3627BCFF" w:rsidR="00EE5D98" w:rsidRDefault="00EE5D98" w:rsidP="00FD4896">
            <w:r>
              <w:rPr>
                <w:rFonts w:ascii="Times New Roman" w:hAnsi="Times New Roman"/>
              </w:rPr>
              <w:t xml:space="preserve">Rozlišuje hlavní skupiny bezobratlých podle stavby těla a charakteristických znaků. Určuje vybrané zástupce, třídí je do skupin, porovnává jejich orgány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způsob života a zdůvodňuje zařazení pomocí pozorovaného znaku. Pracuje s názornou oporou, vybírá podstatné informace a vlastními slovy shrnuje, co se mu podařilo zjistit.</w:t>
            </w:r>
          </w:p>
        </w:tc>
        <w:tc>
          <w:tcPr>
            <w:tcW w:w="3969" w:type="dxa"/>
            <w:vMerge w:val="restart"/>
          </w:tcPr>
          <w:p w14:paraId="04511FE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Vývoj, vývin a systém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živočichů </w:t>
            </w:r>
            <w:r w:rsidRPr="009C33CA">
              <w:rPr>
                <w:rFonts w:ascii="Times New Roman" w:eastAsia="Times New Roman" w:hAnsi="Times New Roman" w:cs="Times New Roman"/>
                <w:bCs/>
                <w:lang w:eastAsia="cs-CZ"/>
              </w:rPr>
              <w:t>-výz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namní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zástupci jednotlivých skupin živočichů – prvoci, bezobratlí (žahavci, ploštěnci, hlísti, měkkýši, kroužkovci, členovci)</w:t>
            </w:r>
          </w:p>
          <w:p w14:paraId="3740CD9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</w:tcPr>
          <w:p w14:paraId="4C1CAF7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0384414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580B8BB" w14:textId="77777777" w:rsidTr="00FD4896">
        <w:trPr>
          <w:trHeight w:val="828"/>
        </w:trPr>
        <w:tc>
          <w:tcPr>
            <w:tcW w:w="2686" w:type="dxa"/>
          </w:tcPr>
          <w:p w14:paraId="25DB2A3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 základě vlastního pozorování základní projevy chování živočichů v přírodě, objasní jejich způsob života a přizpůsobení danému prostředí</w:t>
            </w:r>
          </w:p>
        </w:tc>
        <w:tc>
          <w:tcPr>
            <w:tcW w:w="2686" w:type="dxa"/>
          </w:tcPr>
          <w:p w14:paraId="63EF23B8" w14:textId="309BEDE1" w:rsidR="00EE5D98" w:rsidRDefault="00EE5D98" w:rsidP="00FD4896">
            <w:r>
              <w:rPr>
                <w:rFonts w:ascii="Times New Roman" w:hAnsi="Times New Roman"/>
              </w:rPr>
              <w:t xml:space="preserve">Pozoruje a popisuje projevy chování vybraných živočichů, přiřazuje je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k prostředí a vysvětluje jejich přizpůsobení. Rozlišuje volně žijící, hospodářsky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epidemiologicky významné druhy, hodnotí jejich význam a uplatňuje zásady bezpečného kontaktu. Pracuje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názornou oporou, vybírá podstatné informace a vlastními slovy shrnuje, co se mu podařilo zjistit.</w:t>
            </w:r>
          </w:p>
        </w:tc>
        <w:tc>
          <w:tcPr>
            <w:tcW w:w="3969" w:type="dxa"/>
            <w:vMerge/>
          </w:tcPr>
          <w:p w14:paraId="683A3C5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</w:tcPr>
          <w:p w14:paraId="1D2977B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5AE1DA4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76406DB5" w14:textId="77777777" w:rsidTr="00FD4896">
        <w:trPr>
          <w:trHeight w:val="828"/>
        </w:trPr>
        <w:tc>
          <w:tcPr>
            <w:tcW w:w="2686" w:type="dxa"/>
          </w:tcPr>
          <w:p w14:paraId="00475DF3" w14:textId="77777777" w:rsidR="00E24587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ví o významu živočichů v přírodě </w:t>
            </w:r>
          </w:p>
          <w:p w14:paraId="563BA1F8" w14:textId="6901AC99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i pro člověka a uplatňuje zásady bezpečného chování ve styku s živočichy</w:t>
            </w:r>
          </w:p>
        </w:tc>
        <w:tc>
          <w:tcPr>
            <w:tcW w:w="2686" w:type="dxa"/>
          </w:tcPr>
          <w:p w14:paraId="48C17E3C" w14:textId="4CEBEA20" w:rsidR="00EE5D98" w:rsidRDefault="00EE5D98" w:rsidP="00FD4896">
            <w:r>
              <w:rPr>
                <w:rFonts w:ascii="Times New Roman" w:hAnsi="Times New Roman"/>
              </w:rPr>
              <w:t xml:space="preserve">Popisuje vstupní podmínky a výsledky fotosyntézy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vysvětluje její význam pro rostliny i ostatní organismy. Rozlišuje základní způsoby rozmnožování rostlin, sleduje jejich vývoj a uvádí příklady pěstování a využití hospodářsky významných druhů. Pracuje s názornou oporou, vybírá podstatné informace a vlastními slovy shrnuje, co se mu podařilo zjistit.</w:t>
            </w:r>
          </w:p>
        </w:tc>
        <w:tc>
          <w:tcPr>
            <w:tcW w:w="3969" w:type="dxa"/>
          </w:tcPr>
          <w:p w14:paraId="4214A72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Rozšíření, význam a ochrana živočichů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hospodářsky a epidemiologicky významné druhy, péče o vybrané domácí živočichy, chov domestikovaných živočichů, živočišná společenstva</w:t>
            </w:r>
          </w:p>
          <w:p w14:paraId="2D5D577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Projevy chování živočichů</w:t>
            </w:r>
          </w:p>
        </w:tc>
        <w:tc>
          <w:tcPr>
            <w:tcW w:w="4111" w:type="dxa"/>
            <w:vMerge/>
          </w:tcPr>
          <w:p w14:paraId="70F130F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6FF0718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3E99C0A" w14:textId="77777777" w:rsidTr="00FD4896">
        <w:trPr>
          <w:trHeight w:val="828"/>
        </w:trPr>
        <w:tc>
          <w:tcPr>
            <w:tcW w:w="2686" w:type="dxa"/>
          </w:tcPr>
          <w:p w14:paraId="20BDA9F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8-01p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využívá metody poznávání přírody osvojované v přírodopisu </w:t>
            </w:r>
          </w:p>
          <w:p w14:paraId="272E7A9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</w:tcPr>
          <w:p w14:paraId="35C8E2E0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Volí a bezpečně používá vhodnou metodu pozorování, pracuje podle postupu a zachází správně </w:t>
            </w:r>
          </w:p>
          <w:p w14:paraId="06789FE1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 lupou, mikroskopem nebo určovací pomůckou. Připravuje jednoduchý preparát nebo pokus, zaznamenává průběh </w:t>
            </w:r>
          </w:p>
          <w:p w14:paraId="23E5AEE5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a výsledky nákresem či tabulkou, porovnává je </w:t>
            </w:r>
          </w:p>
          <w:p w14:paraId="09173E5D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 předpokladem </w:t>
            </w:r>
          </w:p>
          <w:p w14:paraId="78B92174" w14:textId="714556CC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formuluje závěr. Pracuje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</w:p>
          <w:p w14:paraId="3D22CBFA" w14:textId="5BC03B8B" w:rsidR="00EE5D98" w:rsidRDefault="00EE5D98" w:rsidP="00FD4896"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7AF801B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Praktické metody poznávání přírody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– pozorování lupou a mikroskopem (dalekohledem)</w:t>
            </w:r>
          </w:p>
          <w:p w14:paraId="1766F02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Zjednodušené určovací klíče a atlasy, založení herbáře a sbírek</w:t>
            </w:r>
          </w:p>
        </w:tc>
        <w:tc>
          <w:tcPr>
            <w:tcW w:w="4111" w:type="dxa"/>
            <w:vMerge/>
          </w:tcPr>
          <w:p w14:paraId="6316ADE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781A4C2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413F3F0" w14:textId="77777777" w:rsidR="00EE5D98" w:rsidRDefault="00EE5D98" w:rsidP="00EE5D9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EE5D98" w:rsidRPr="009C33CA" w14:paraId="47816376" w14:textId="77777777" w:rsidTr="00FD4896">
        <w:trPr>
          <w:trHeight w:val="521"/>
        </w:trPr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8222E5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7. ročník</w:t>
            </w:r>
          </w:p>
        </w:tc>
      </w:tr>
      <w:tr w:rsidR="00EE5D98" w:rsidRPr="009C33CA" w14:paraId="7C6740D4" w14:textId="77777777" w:rsidTr="00FD4896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D18F8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7B992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AEB9E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1F3CE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70E753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6C051D3C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F19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P-9-4-01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porovná základní vnější a vnitřní stavbu vybraných živočichů a vysvětlí funkci jednotlivých orgánů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8F9" w14:textId="3C001961" w:rsidR="00EE5D98" w:rsidRDefault="00EE5D98" w:rsidP="00FD4896">
            <w:r>
              <w:rPr>
                <w:rFonts w:ascii="Times New Roman" w:hAnsi="Times New Roman"/>
              </w:rPr>
              <w:t xml:space="preserve">Rozlišuje kruhoústé, paryby, ryby, obojživelníky, plazy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ptáky podle stavby těla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dalších charakteristických znaků. Určuje vybrané zástupce, zařazuje je do příslušných skupin, porovnává orgánové soustavy a vysvětluje jejich funkce.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7E5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A7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80FF0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2C42799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58465F91" w14:textId="77777777" w:rsidR="00E24587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smyslového vnímání, pozornosti </w:t>
            </w:r>
          </w:p>
          <w:p w14:paraId="1A300F0C" w14:textId="6ADA6AF6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soustředění; cvičení dovedností zapamatování, řešení problémů; dovednosti pro učení a studium</w:t>
            </w:r>
          </w:p>
          <w:p w14:paraId="40BDF98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5319A1E7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41954061" w14:textId="77777777" w:rsidR="00E24587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rozvoj sociálních dovedností pro kooperaci (jasná a respektující komunikace, řešení konfliktů, podřízení se, vedení </w:t>
            </w:r>
          </w:p>
          <w:p w14:paraId="1965052B" w14:textId="1ECD35CA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53840BD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0BC6894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3AC36E5C" w14:textId="77777777" w:rsidR="00E24587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zvládání učebních problémů vázaných </w:t>
            </w:r>
          </w:p>
          <w:p w14:paraId="5A8C2FCB" w14:textId="6FC02E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 látku předmětů, problémy v seberegulaci</w:t>
            </w:r>
          </w:p>
          <w:p w14:paraId="4F126CE4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10E8411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3916F10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40290D7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1F6F829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A9AF384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57CF8C2" w14:textId="766DA53F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</w:t>
            </w:r>
            <w:r w:rsidR="00E24587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u nás)</w:t>
            </w:r>
          </w:p>
          <w:p w14:paraId="465FE0F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745A62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7603811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7F7BB97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CE3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• Vycházet </w:t>
            </w:r>
          </w:p>
          <w:p w14:paraId="488755A9" w14:textId="7CDC70AB" w:rsidR="00EE5D98" w:rsidRDefault="00EE5D98" w:rsidP="00FD4896">
            <w:r>
              <w:rPr>
                <w:rFonts w:ascii="Times New Roman" w:hAnsi="Times New Roman"/>
              </w:rPr>
              <w:t xml:space="preserve">z místního prostředí, terénního pozorování, fotografií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aktuálních příkladů lidských zásahů.</w:t>
            </w:r>
          </w:p>
          <w:p w14:paraId="0AEE143B" w14:textId="0CF2C2E7" w:rsidR="00EE5D98" w:rsidRDefault="00EE5D98" w:rsidP="00FD4896">
            <w:r>
              <w:rPr>
                <w:rFonts w:ascii="Times New Roman" w:hAnsi="Times New Roman"/>
              </w:rPr>
              <w:t xml:space="preserve">• Vztahy znázorňovat potravní sítí, schématem příčin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následků nebo pojmovou mapou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diskutovat více možných řešení.</w:t>
            </w:r>
          </w:p>
          <w:p w14:paraId="217A66A3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• Hodnotit práci podle správnosti vazeb, použitých důkazů </w:t>
            </w:r>
          </w:p>
          <w:p w14:paraId="6A8ADB1F" w14:textId="582BC03A" w:rsidR="00EE5D98" w:rsidRDefault="00EE5D98" w:rsidP="00FD4896">
            <w:r>
              <w:rPr>
                <w:rFonts w:ascii="Times New Roman" w:hAnsi="Times New Roman"/>
              </w:rPr>
              <w:t>a proveditelnosti navrženého opatření; zařadit vrstevnickou zpětnou vazbu.</w:t>
            </w:r>
          </w:p>
        </w:tc>
      </w:tr>
      <w:tr w:rsidR="00EE5D98" w:rsidRPr="009C33CA" w14:paraId="3DAB6E69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2FF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a porovnat jednotlivé skupiny živočichů, určí vybrané živočichy, zařadí je do hlavních taxonomických skupin </w:t>
            </w:r>
          </w:p>
          <w:p w14:paraId="6C2B5F3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7218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kruhoústé, paryby, ryby, obojživelníky, plazy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ptáky podle stavby těla </w:t>
            </w:r>
          </w:p>
          <w:p w14:paraId="56F01B11" w14:textId="50078822" w:rsidR="00EE5D98" w:rsidRDefault="00EE5D98" w:rsidP="00FD4896">
            <w:r>
              <w:rPr>
                <w:rFonts w:ascii="Times New Roman" w:hAnsi="Times New Roman"/>
              </w:rPr>
              <w:t>a dalších charakteristických znaků. Určuje vybrané zástupce, zařazuje je do příslušných skupin, porovnává orgánové soustavy a vysvětluje jejich funkce.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389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A5E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BC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C4C8EDB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4A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odvodí na základě pozorování základní projevy chování živočichů v přírodě, na příkladech objasní jejich způsob života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a přizpůsobení danému prostředí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538" w14:textId="7B6BD237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Pozoruje a popisuje projevy chování vybraných obratlovců, přiřazuje je k jejich prostředí a vysvětluje jejich přizpůsobení. Uvádí význam vybraných druhů </w:t>
            </w:r>
            <w:r>
              <w:rPr>
                <w:rFonts w:ascii="Times New Roman" w:hAnsi="Times New Roman"/>
              </w:rPr>
              <w:lastRenderedPageBreak/>
              <w:t xml:space="preserve">pro přírodu a člověka, porovnává způsoby života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uplatňuje pravidla bezpečného kontaktu se živočichy.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D3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strunatci, kruhoústí, paryby, ryby, obojživelníci, plazi, ptáci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EC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660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1FA1AD5F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483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P-9-3-01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odvodí na základě pozorování uspořádání rostlinného těla od buňky přes pletiva až k jednotlivým orgánům </w:t>
            </w:r>
          </w:p>
          <w:p w14:paraId="7F184DF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73D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Pozoruje a popisuje základní části rostlinné buňky, rozlišuje pletivo, orgán a celý organismus. Určuje kořen, stonek, list, květ, plod a semeno, vysvětluje jejich funkce </w:t>
            </w:r>
          </w:p>
          <w:p w14:paraId="62740EC4" w14:textId="3A52067D" w:rsidR="00EE5D98" w:rsidRDefault="00EE5D98" w:rsidP="00FD4896">
            <w:r>
              <w:rPr>
                <w:rFonts w:ascii="Times New Roman" w:hAnsi="Times New Roman"/>
              </w:rPr>
              <w:t xml:space="preserve">a znázorňuje uspořádání rostlinného těla od buňky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k orgánům.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FC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rostlinná buňka</w:t>
            </w:r>
          </w:p>
          <w:p w14:paraId="2B6CE96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tělo rostlin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DE6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0D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5E1507BB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341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P-9-3-2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princip základních rostlinných fyziologických procesů a jejich využití při pěstování rostlin </w:t>
            </w:r>
          </w:p>
          <w:p w14:paraId="3AA931DD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EACF8B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P-9-1-03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dědičnosti v praktickém životě</w:t>
            </w:r>
          </w:p>
          <w:p w14:paraId="5628BC5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1CC" w14:textId="77CFAF64" w:rsidR="00EE5D98" w:rsidRDefault="00EE5D98" w:rsidP="00FD4896">
            <w:r>
              <w:rPr>
                <w:rFonts w:ascii="Times New Roman" w:hAnsi="Times New Roman"/>
              </w:rPr>
              <w:t xml:space="preserve">Popisuje vstupní podmínky a výsledky fotosyntézy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vysvětluje její význam pro rostliny i ostatní organismy. Rozlišuje základní způsoby rozmnožování rostlin, sleduje jejich vývoj a uvádí příklady pěstování a využití hospodářsky významných druhů.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16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fotosyntéza, rozmnožování rostlin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E3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78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11621B60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6D8B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P-9-3-03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základní systematické skupiny rostlin a určí jejich význačné zástupce pomocí klíčů a atlasů </w:t>
            </w:r>
          </w:p>
          <w:p w14:paraId="28355AD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611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výtrusné, nahosemenné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krytosemenné rostliny podle pozorovatelných znaků. Určuje vybrané zástupce pomocí atlasu nebo klíče, třídí je do skupin, porovnává jejich stavbu a zdůvodňuje své zařazení. Získané poznatky shrnuje vlastními slovy, hodnotí správnost svého postupu a stanovuje, </w:t>
            </w:r>
          </w:p>
          <w:p w14:paraId="21E9DE4B" w14:textId="10F77D2D" w:rsidR="00EE5D98" w:rsidRDefault="00EE5D98" w:rsidP="00FD4896">
            <w:r>
              <w:rPr>
                <w:rFonts w:ascii="Times New Roman" w:hAnsi="Times New Roman"/>
              </w:rPr>
              <w:t>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8F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výtrusné, semenné, nahosemenné, krytosemenné, cizokrajné rostliny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44F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E1D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1C38CBA1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7A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P-9-8-01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aplikuje praktické metody poznávání přírody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F24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Volí a bezpečně používá vhodnou metodu pozorování, pracuje podle postupu a zachází správně </w:t>
            </w:r>
          </w:p>
          <w:p w14:paraId="48C2476B" w14:textId="77777777" w:rsidR="00E2458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 lupou, mikroskopem nebo určovací pomůckou. Připravuje jednoduchý preparát nebo pokus, zaznamenává průběh </w:t>
            </w:r>
          </w:p>
          <w:p w14:paraId="32849B5C" w14:textId="603AC097" w:rsidR="00EE5D98" w:rsidRDefault="00EE5D98" w:rsidP="00FD4896">
            <w:r>
              <w:rPr>
                <w:rFonts w:ascii="Times New Roman" w:hAnsi="Times New Roman"/>
              </w:rPr>
              <w:t xml:space="preserve">a výsledky nákresem či tabulkou, porovnává je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předpokladem a formuluje závěr.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53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tematické laboratorní práce a pokusy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C8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418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A96D68F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AA3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příklady výskytu organismů v určitém prostředí a vztahy mezi nimi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74F" w14:textId="48FB5033" w:rsidR="00EE5D98" w:rsidRDefault="00EE5D98" w:rsidP="00FD4896">
            <w:r>
              <w:rPr>
                <w:rFonts w:ascii="Times New Roman" w:hAnsi="Times New Roman"/>
              </w:rPr>
              <w:t xml:space="preserve">Určuje typické organismy vybraných ekosystémů </w:t>
            </w:r>
            <w:r w:rsidR="00E2458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vysvětluje jejich vzájemné vztahy a závislost na podmínkách prostředí. Sestavuje jednoduché potravní řetězce, předvídá důsledky změny jednoho článku a své závěry </w:t>
            </w:r>
            <w:r>
              <w:rPr>
                <w:rFonts w:ascii="Times New Roman" w:hAnsi="Times New Roman"/>
              </w:rPr>
              <w:lastRenderedPageBreak/>
              <w:t>dokládá konkrétním příkladem.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85E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15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79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9D4FCF7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1274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P-9-7-03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podstatu jednoduchých potravních řetězců v různých ekosystémech a zhodnotí jejich význam </w:t>
            </w:r>
          </w:p>
          <w:p w14:paraId="257AB23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1FF" w14:textId="77777777" w:rsidR="00EE5D98" w:rsidRDefault="00EE5D98" w:rsidP="00FD4896">
            <w:r>
              <w:rPr>
                <w:rFonts w:ascii="Times New Roman" w:hAnsi="Times New Roman"/>
              </w:rPr>
              <w:t>Určuje typické organismy vybraných ekosystémů a vysvětluje jejich vzájemné vztahy a závislost na podmínkách prostředí. Sestavuje jednoduché potravní řetězce, předvídá důsledky změny jednoho článku a své závěry dokládá konkrétním příkladem.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1AD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C0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41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58F34B89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53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P-9-7-04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uvede příklady kladných i záporných vlivů člověka na životní prostředí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63AB" w14:textId="5D40AB1E" w:rsidR="00EE5D98" w:rsidRDefault="00EE5D98" w:rsidP="00FD4896">
            <w:r>
              <w:rPr>
                <w:rFonts w:ascii="Times New Roman" w:hAnsi="Times New Roman"/>
              </w:rPr>
              <w:t xml:space="preserve">Určuje typické organismy vybraných ekosystémů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vysvětluje jejich vzájemné vztahy a závislost na podmínkách prostředí. Sestavuje jednoduché potravní řetězce, předvídá důsledky změny jednoho článku a své závěry dokládá konkrétním příkladem.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578E" w14:textId="043E188E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ekologie, vliv lidské činnosti na přírodu </w:t>
            </w:r>
            <w:r w:rsidR="004638B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ekosystémy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EAE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32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8A5B957" w14:textId="77777777" w:rsidR="00EE5D98" w:rsidRDefault="00EE5D98" w:rsidP="00EE5D9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EE5D98" w:rsidRPr="009C33CA" w14:paraId="6E9B5346" w14:textId="77777777" w:rsidTr="00FD4896">
        <w:trPr>
          <w:trHeight w:val="521"/>
        </w:trPr>
        <w:tc>
          <w:tcPr>
            <w:tcW w:w="15436" w:type="dxa"/>
            <w:gridSpan w:val="5"/>
            <w:shd w:val="clear" w:color="auto" w:fill="00B0F0"/>
          </w:tcPr>
          <w:p w14:paraId="58C3E7AA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7. ročník – minimální doporučená úroveň</w:t>
            </w:r>
          </w:p>
        </w:tc>
      </w:tr>
      <w:tr w:rsidR="00EE5D98" w:rsidRPr="009C33CA" w14:paraId="4CF64E8E" w14:textId="77777777" w:rsidTr="00FD4896">
        <w:tc>
          <w:tcPr>
            <w:tcW w:w="2686" w:type="dxa"/>
            <w:shd w:val="clear" w:color="auto" w:fill="00B0F0"/>
          </w:tcPr>
          <w:p w14:paraId="57D6A18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6000D1F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00B0F0"/>
          </w:tcPr>
          <w:p w14:paraId="1A84344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shd w:val="clear" w:color="auto" w:fill="00B0F0"/>
          </w:tcPr>
          <w:p w14:paraId="5CD6FE3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00B0F0"/>
          </w:tcPr>
          <w:p w14:paraId="3EE4073C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61F9B049" w14:textId="77777777" w:rsidTr="00FD4896">
        <w:trPr>
          <w:trHeight w:val="828"/>
        </w:trPr>
        <w:tc>
          <w:tcPr>
            <w:tcW w:w="2686" w:type="dxa"/>
          </w:tcPr>
          <w:p w14:paraId="20307B8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porovná vnější a vnitřní stavbu živočichů a vysvětlí funkce jednotlivých orgánů</w:t>
            </w:r>
          </w:p>
        </w:tc>
        <w:tc>
          <w:tcPr>
            <w:tcW w:w="2686" w:type="dxa"/>
          </w:tcPr>
          <w:p w14:paraId="7F007B27" w14:textId="119C1C07" w:rsidR="00EE5D98" w:rsidRDefault="00EE5D98" w:rsidP="00FD4896">
            <w:r>
              <w:rPr>
                <w:rFonts w:ascii="Times New Roman" w:hAnsi="Times New Roman"/>
              </w:rPr>
              <w:t xml:space="preserve">Rozlišuje kruhoústé, paryby, ryby, obojživelníky, plazy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ptáky podle stavby těla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dalších charakteristických znaků. Určuje vybrané zástupce, zařazuje je do příslušných skupin, porovnává orgánové soustavy a vysvětluje jejich funkce. Pracuje s názornou oporou, vybírá podstatné informace a vlastními slovy shrnuje, co se mu podařilo zjistit.</w:t>
            </w:r>
          </w:p>
        </w:tc>
        <w:tc>
          <w:tcPr>
            <w:tcW w:w="3969" w:type="dxa"/>
          </w:tcPr>
          <w:p w14:paraId="50818A7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 w:val="restart"/>
          </w:tcPr>
          <w:p w14:paraId="14A8F3E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0A0EEF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8FCF0C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AAD8A64" w14:textId="2CEC056C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smyslového vnímání, pozornosti </w:t>
            </w:r>
            <w:r w:rsidR="004638B7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soustředění; cvičení dovedností zapamatování, řešení problémů; dovednosti pro učení a studium</w:t>
            </w:r>
          </w:p>
          <w:p w14:paraId="3EA2C31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052436D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9594B0B" w14:textId="2959F470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rozvoj sociálních dovedností pro kooperaci (jasná a respektující komunikace, řešení konfliktů, podřízení se, vedení </w:t>
            </w:r>
            <w:r w:rsidR="004638B7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51A0DCE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2346958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65E43F0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0053C71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</w:p>
          <w:p w14:paraId="2909906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6EF4969A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3842977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B9A47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5E678B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5B0D8AB" w14:textId="2CB9BA60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</w:t>
            </w:r>
            <w:r w:rsidR="004638B7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u nás)</w:t>
            </w:r>
          </w:p>
          <w:p w14:paraId="1C75051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0503B3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ekosystémy</w:t>
            </w:r>
          </w:p>
          <w:p w14:paraId="30FC5EE2" w14:textId="6820F332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les (les v našem prostředí, produkční </w:t>
            </w:r>
            <w:r w:rsidR="004638B7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5CD0DCE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 w:val="restart"/>
          </w:tcPr>
          <w:p w14:paraId="53B6FA08" w14:textId="0049C6BD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• Postupovat po malých krocích, zadávat krátké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jednoznačné pokyny. Před praktickou činností názorně předvést bezpečný postup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nechat formulovat předpoklad.</w:t>
            </w:r>
          </w:p>
          <w:p w14:paraId="2DA2F1A1" w14:textId="7B0333DE" w:rsidR="00EE5D98" w:rsidRDefault="00EE5D98" w:rsidP="00FD4896">
            <w:r>
              <w:rPr>
                <w:rFonts w:ascii="Times New Roman" w:hAnsi="Times New Roman"/>
              </w:rPr>
              <w:t xml:space="preserve">• Použít pracovní list se strukturou: pomůcky, postup, pozorování, nákres nebo tabulka a závěr. Nabídnout slovní zásobu, vzor a možnost manipulace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pomůckou.</w:t>
            </w:r>
          </w:p>
          <w:p w14:paraId="5F1C7678" w14:textId="57DC8057" w:rsidR="00EE5D98" w:rsidRDefault="00EE5D98" w:rsidP="00FD4896">
            <w:r>
              <w:rPr>
                <w:rFonts w:ascii="Times New Roman" w:hAnsi="Times New Roman"/>
              </w:rPr>
              <w:t xml:space="preserve">• Poskytovat průběžnou zpětnou vazbu k práci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pomůckami, přesnosti záznamu a souladu závěru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pozorováním. Poskytnout více času, časté opakování a ocenit dílčí pokrok.</w:t>
            </w:r>
          </w:p>
        </w:tc>
      </w:tr>
      <w:tr w:rsidR="00EE5D98" w:rsidRPr="009C33CA" w14:paraId="1A43379A" w14:textId="77777777" w:rsidTr="00FD4896">
        <w:trPr>
          <w:trHeight w:val="828"/>
        </w:trPr>
        <w:tc>
          <w:tcPr>
            <w:tcW w:w="2686" w:type="dxa"/>
          </w:tcPr>
          <w:p w14:paraId="42ECC06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jednotlivé skupiny živočichů a zná hlavní zástupce</w:t>
            </w:r>
          </w:p>
        </w:tc>
        <w:tc>
          <w:tcPr>
            <w:tcW w:w="2686" w:type="dxa"/>
          </w:tcPr>
          <w:p w14:paraId="0F9F029F" w14:textId="10D249DC" w:rsidR="00EE5D98" w:rsidRDefault="00EE5D98" w:rsidP="00FD4896">
            <w:r>
              <w:rPr>
                <w:rFonts w:ascii="Times New Roman" w:hAnsi="Times New Roman"/>
              </w:rPr>
              <w:t xml:space="preserve">Rozlišuje kruhoústé, paryby, ryby, obojživelníky, plazy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ptáky podle stavby těla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dalších charakteristických znaků. Určuje vybrané zástupce, zařazuje je do příslušných skupin, porovnává orgánové soustavy a vysvětluje jejich funkce. Pracuje s názornou oporou, vybírá podstatné informace a vlastními slovy shrnuje, co se mu podařilo zjistit.</w:t>
            </w:r>
          </w:p>
        </w:tc>
        <w:tc>
          <w:tcPr>
            <w:tcW w:w="3969" w:type="dxa"/>
          </w:tcPr>
          <w:p w14:paraId="62344C4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strunatci, kruhoústí, paryby, ryby, obojživelníci, plazi, ptáci</w:t>
            </w:r>
          </w:p>
        </w:tc>
        <w:tc>
          <w:tcPr>
            <w:tcW w:w="4111" w:type="dxa"/>
            <w:vMerge/>
          </w:tcPr>
          <w:p w14:paraId="0B5E1FD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34F79CB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0FF3D159" w14:textId="77777777" w:rsidTr="00FD4896">
        <w:trPr>
          <w:trHeight w:val="828"/>
        </w:trPr>
        <w:tc>
          <w:tcPr>
            <w:tcW w:w="2686" w:type="dxa"/>
          </w:tcPr>
          <w:p w14:paraId="1FB8C7B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odvodí na základě vlastního pozorování základní projevy chování živočichů v přírodě, objasní jejich způsob života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a přizpůsobení danému prostředí</w:t>
            </w:r>
          </w:p>
        </w:tc>
        <w:tc>
          <w:tcPr>
            <w:tcW w:w="2686" w:type="dxa"/>
            <w:vMerge w:val="restart"/>
          </w:tcPr>
          <w:p w14:paraId="0ED391BA" w14:textId="6C2FCE43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Pozoruje a popisuje projevy chování vybraných obratlovců, přiřazuje je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k jejich prostředí a vysvětluje jejich </w:t>
            </w:r>
            <w:r>
              <w:rPr>
                <w:rFonts w:ascii="Times New Roman" w:hAnsi="Times New Roman"/>
              </w:rPr>
              <w:lastRenderedPageBreak/>
              <w:t xml:space="preserve">přizpůsobení. Uvádí význam vybraných druhů pro přírodu a člověka, porovnává způsoby života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uplatňuje pravidla bezpečného kontaktu se živočichy. Pracuje s názornou oporou, vybírá podstatné informace a vlastními slovy shrnuje, co se mu podařilo zjistit.</w:t>
            </w:r>
          </w:p>
        </w:tc>
        <w:tc>
          <w:tcPr>
            <w:tcW w:w="3969" w:type="dxa"/>
            <w:vMerge w:val="restart"/>
          </w:tcPr>
          <w:p w14:paraId="658A4DE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strunatci, kruhoústí, paryby, ryby, obojživelníci, plazi, ptáci</w:t>
            </w:r>
          </w:p>
        </w:tc>
        <w:tc>
          <w:tcPr>
            <w:tcW w:w="4111" w:type="dxa"/>
            <w:vMerge/>
          </w:tcPr>
          <w:p w14:paraId="05DBA61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5680381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38017E7D" w14:textId="77777777" w:rsidTr="00FD4896">
        <w:trPr>
          <w:trHeight w:val="828"/>
        </w:trPr>
        <w:tc>
          <w:tcPr>
            <w:tcW w:w="2686" w:type="dxa"/>
          </w:tcPr>
          <w:p w14:paraId="17B30FC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ví o významu živočichů v přírodě i pro člověka a uplatňuje zásady bezpečného chování ve styku s živočichy</w:t>
            </w:r>
          </w:p>
        </w:tc>
        <w:tc>
          <w:tcPr>
            <w:tcW w:w="2686" w:type="dxa"/>
            <w:vMerge/>
          </w:tcPr>
          <w:p w14:paraId="4B7069C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</w:tcPr>
          <w:p w14:paraId="3297E5F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</w:tcPr>
          <w:p w14:paraId="085F192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43553C9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1135D97" w14:textId="77777777" w:rsidTr="00FD4896">
        <w:trPr>
          <w:trHeight w:val="828"/>
        </w:trPr>
        <w:tc>
          <w:tcPr>
            <w:tcW w:w="2686" w:type="dxa"/>
          </w:tcPr>
          <w:p w14:paraId="2C5E45E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rozlišuje základní rostlinné fyziologické procesy a jejich využití, uvede význam hospodářsky důležitých rostlin a způsob jejich pěstování</w:t>
            </w:r>
          </w:p>
          <w:p w14:paraId="37AC3CC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6222B259" w14:textId="77777777" w:rsidR="004638B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Pozoruje a popisuje základní části rostlinné buňky, rozlišuje pletivo, orgán a celý organismus. Určuje kořen, stonek, list, květ, plod a semeno, vysvětluje jejich funkce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znázorňuje uspořádání rostlinného těla od buňky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k orgánům. Pracuje s názornou oporou, vybírá podstatné informace </w:t>
            </w:r>
          </w:p>
          <w:p w14:paraId="65A48F48" w14:textId="2DA65BF6" w:rsidR="00EE5D98" w:rsidRDefault="00EE5D98" w:rsidP="00FD4896"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7519BA0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rostlinná buňka</w:t>
            </w:r>
          </w:p>
          <w:p w14:paraId="7703C9C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tělo rostlin</w:t>
            </w:r>
          </w:p>
          <w:p w14:paraId="6760F31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fotosyntéza, rozmnožování rostlin</w:t>
            </w:r>
          </w:p>
        </w:tc>
        <w:tc>
          <w:tcPr>
            <w:tcW w:w="4111" w:type="dxa"/>
            <w:vMerge/>
          </w:tcPr>
          <w:p w14:paraId="0D59C54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47F29A3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521242EF" w14:textId="77777777" w:rsidTr="00FD4896">
        <w:trPr>
          <w:trHeight w:val="828"/>
        </w:trPr>
        <w:tc>
          <w:tcPr>
            <w:tcW w:w="2686" w:type="dxa"/>
          </w:tcPr>
          <w:p w14:paraId="1EFA3E6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základní systematické skupiny rostlin a zná jejich zástupce </w:t>
            </w:r>
          </w:p>
          <w:p w14:paraId="0137BE8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5294BF65" w14:textId="3918822F" w:rsidR="00EE5D98" w:rsidRDefault="00EE5D98" w:rsidP="00FD4896">
            <w:r>
              <w:rPr>
                <w:rFonts w:ascii="Times New Roman" w:hAnsi="Times New Roman"/>
              </w:rPr>
              <w:t xml:space="preserve">Rozlišuje výtrusné, nahosemenné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krytosemenné rostliny podle pozorovatelných znaků. Určuje vybrané zástupce pomocí atlasu nebo klíče, třídí je do skupin, porovnává jejich stavbu a zdůvodňuje své zařazení. Pracuje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2F7F5FA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výtrusné, semenné, nahosemenné, krytosemenné, cizokrajné rostliny</w:t>
            </w:r>
          </w:p>
        </w:tc>
        <w:tc>
          <w:tcPr>
            <w:tcW w:w="4111" w:type="dxa"/>
            <w:vMerge/>
          </w:tcPr>
          <w:p w14:paraId="4486814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771A96A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8283885" w14:textId="77777777" w:rsidTr="00FD4896">
        <w:trPr>
          <w:trHeight w:val="828"/>
        </w:trPr>
        <w:tc>
          <w:tcPr>
            <w:tcW w:w="2686" w:type="dxa"/>
          </w:tcPr>
          <w:p w14:paraId="219EA29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P-9-7-01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výskytu organismů v určitém prostředí a vztahy mezi nimi </w:t>
            </w:r>
          </w:p>
          <w:p w14:paraId="5DCF630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</w:tcPr>
          <w:p w14:paraId="7817C369" w14:textId="063ACA23" w:rsidR="00EE5D98" w:rsidRDefault="00EE5D98" w:rsidP="00FD4896">
            <w:r>
              <w:rPr>
                <w:rFonts w:ascii="Times New Roman" w:hAnsi="Times New Roman"/>
              </w:rPr>
              <w:t xml:space="preserve">Určuje typické organismy vybraných ekosystémů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vysvětluje jejich vzájemné vztahy a závislost na podmínkách prostředí. Sestavuje jednoduché potravní řetězce, předvídá důsledky změny jednoho článku a své závěry dokládá konkrétním příkladem. Pracuje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42B07D3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07C1952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883ED0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299A487" w14:textId="77777777" w:rsidTr="00FD4896">
        <w:trPr>
          <w:trHeight w:val="828"/>
        </w:trPr>
        <w:tc>
          <w:tcPr>
            <w:tcW w:w="2686" w:type="dxa"/>
          </w:tcPr>
          <w:p w14:paraId="6A0D3B8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objasní základní princip některého ekosystému </w:t>
            </w:r>
          </w:p>
          <w:p w14:paraId="18B0A10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</w:tcPr>
          <w:p w14:paraId="4B1D4E5F" w14:textId="1D5BC2F3" w:rsidR="00EE5D98" w:rsidRDefault="00EE5D98" w:rsidP="00FD4896">
            <w:r>
              <w:rPr>
                <w:rFonts w:ascii="Times New Roman" w:hAnsi="Times New Roman"/>
              </w:rPr>
              <w:t xml:space="preserve">Určuje typické organismy vybraných ekosystémů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vysvětluje jejich vzájemné vztahy a závislost na podmínkách prostředí. Sestavuje jednoduché potravní řetězce, předvídá důsledky změny jednoho článku a své závěry dokládá konkrétním příkladem. Pracuje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3E54766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494EB90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6C1D7EE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39E39116" w14:textId="77777777" w:rsidTr="00FD4896">
        <w:trPr>
          <w:trHeight w:val="828"/>
        </w:trPr>
        <w:tc>
          <w:tcPr>
            <w:tcW w:w="2686" w:type="dxa"/>
          </w:tcPr>
          <w:p w14:paraId="1B49B5C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vysvětlí podstatu jednoduchých potravních řetězců v různých ekosystémech </w:t>
            </w:r>
          </w:p>
          <w:p w14:paraId="75CF218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86" w:type="dxa"/>
          </w:tcPr>
          <w:p w14:paraId="527477AD" w14:textId="77777777" w:rsidR="004638B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Určuje typické organismy vybraných ekosystémů </w:t>
            </w:r>
          </w:p>
          <w:p w14:paraId="26462584" w14:textId="3EBC2E47" w:rsidR="00EE5D98" w:rsidRDefault="00EE5D98" w:rsidP="00FD4896">
            <w:r>
              <w:rPr>
                <w:rFonts w:ascii="Times New Roman" w:hAnsi="Times New Roman"/>
              </w:rPr>
              <w:t xml:space="preserve">a vysvětluje jejich vzájemné vztahy a závislost na podmínkách prostředí. Sestavuje jednoduché potravní řetězce, předvídá důsledky změny jednoho článku a své závěry dokládá konkrétním </w:t>
            </w:r>
            <w:r>
              <w:rPr>
                <w:rFonts w:ascii="Times New Roman" w:hAnsi="Times New Roman"/>
              </w:rPr>
              <w:lastRenderedPageBreak/>
              <w:t xml:space="preserve">příkladem. Pracuje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6C19FAF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3BBDB08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772AA40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0060F1A9" w14:textId="77777777" w:rsidTr="00FD4896">
        <w:trPr>
          <w:trHeight w:val="828"/>
        </w:trPr>
        <w:tc>
          <w:tcPr>
            <w:tcW w:w="2686" w:type="dxa"/>
          </w:tcPr>
          <w:p w14:paraId="6A41CC3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popíše změny v přírodě vyvolané člověkem a objasní jejich důsledky </w:t>
            </w:r>
          </w:p>
          <w:p w14:paraId="7945126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pozná kladný a záporný vliv člověka na životní prostředí</w:t>
            </w:r>
          </w:p>
        </w:tc>
        <w:tc>
          <w:tcPr>
            <w:tcW w:w="2686" w:type="dxa"/>
          </w:tcPr>
          <w:p w14:paraId="4B35D1A2" w14:textId="77777777" w:rsidR="004638B7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Určuje typické organismy vybraných ekosystémů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vysvětluje jejich vzájemné vztahy a závislost na podmínkách prostředí. Sestavuje jednoduché potravní řetězce, předvídá důsledky změny jednoho článku a své závěry dokládá konkrétním příkladem. Pracuje </w:t>
            </w:r>
          </w:p>
          <w:p w14:paraId="69E0F0BB" w14:textId="6AB81BA0" w:rsidR="00EE5D98" w:rsidRDefault="00EE5D98" w:rsidP="00FD4896"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75802FF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společenstvo lesa, vod a mokřadů, luk, pastvin a travnatých strání, polí, sdílená aglomerace</w:t>
            </w:r>
          </w:p>
        </w:tc>
        <w:tc>
          <w:tcPr>
            <w:tcW w:w="4111" w:type="dxa"/>
            <w:vMerge/>
          </w:tcPr>
          <w:p w14:paraId="51BDF8F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0005FA5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41443E5" w14:textId="77777777" w:rsidTr="00FD4896">
        <w:trPr>
          <w:trHeight w:val="828"/>
        </w:trPr>
        <w:tc>
          <w:tcPr>
            <w:tcW w:w="2686" w:type="dxa"/>
          </w:tcPr>
          <w:p w14:paraId="22239A0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8-01p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C33CA">
              <w:rPr>
                <w:rFonts w:ascii="TimesNewRomanPS-ItalicMT" w:eastAsia="Calibri" w:hAnsi="TimesNewRomanPS-ItalicMT" w:cs="TimesNewRomanPS-ItalicMT"/>
              </w:rPr>
              <w:t>využívá metody poznávání přírody osvojované v přírodopisu</w:t>
            </w:r>
          </w:p>
        </w:tc>
        <w:tc>
          <w:tcPr>
            <w:tcW w:w="2686" w:type="dxa"/>
          </w:tcPr>
          <w:p w14:paraId="4AD866BC" w14:textId="46B89AC4" w:rsidR="00EE5D98" w:rsidRDefault="00EE5D98" w:rsidP="00FD4896">
            <w:r>
              <w:rPr>
                <w:rFonts w:ascii="Times New Roman" w:hAnsi="Times New Roman"/>
              </w:rPr>
              <w:t xml:space="preserve">Volí a bezpečně používá vhodnou metodu pozorování, pracuje podle postupu a zachází správně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lupou, mikroskopem nebo určovací pomůckou. Připravuje jednoduchý preparát nebo pokus, zaznamenává průběh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výsledky nákresem či tabulkou, porovnává je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předpokladem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formuluje závěr. Pracuje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4638B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6AEA128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tematické laboratorní práce a pokusy</w:t>
            </w:r>
          </w:p>
        </w:tc>
        <w:tc>
          <w:tcPr>
            <w:tcW w:w="4111" w:type="dxa"/>
            <w:vMerge/>
          </w:tcPr>
          <w:p w14:paraId="30D6F71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41D283B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87D936A" w14:textId="77777777" w:rsidR="00EE5D98" w:rsidRDefault="00EE5D98" w:rsidP="00EE5D9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111"/>
        <w:gridCol w:w="1984"/>
      </w:tblGrid>
      <w:tr w:rsidR="00EE5D98" w:rsidRPr="009C33CA" w14:paraId="152783CB" w14:textId="77777777" w:rsidTr="00FD4896">
        <w:trPr>
          <w:trHeight w:val="521"/>
        </w:trPr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8D2093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8. ročník</w:t>
            </w:r>
          </w:p>
        </w:tc>
      </w:tr>
      <w:tr w:rsidR="00EE5D98" w:rsidRPr="009C33CA" w14:paraId="3BAB6C6C" w14:textId="77777777" w:rsidTr="00FD4896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F7B4C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DFDCD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27D8B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15ED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91064C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74CD70B0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4AC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P-9-4-01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porovná základní vnější a vnitřní stavbu vybraných živočichů a vysvětlí funkci jednotlivých orgánů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1BF" w14:textId="17406109" w:rsidR="00EE5D98" w:rsidRDefault="00EE5D98" w:rsidP="00FD4896">
            <w:r>
              <w:rPr>
                <w:rFonts w:ascii="Times New Roman" w:hAnsi="Times New Roman"/>
              </w:rPr>
              <w:t xml:space="preserve">Charakterizuje savce podle základních znaků, rozlišuje vejcorodé, vačnatce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placentály</w:t>
            </w:r>
            <w:proofErr w:type="spellEnd"/>
            <w:r>
              <w:rPr>
                <w:rFonts w:ascii="Times New Roman" w:hAnsi="Times New Roman"/>
              </w:rPr>
              <w:t xml:space="preserve"> a přiřazuje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k nim typické zástupce. Porovnává stavbu a způsob života vybraných savců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zdůvodňuje jejich zařazení pomocí konkrétních znaků.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3F7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3C6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652484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DAAB87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97442D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1C350B3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9FB55E1" w14:textId="77777777" w:rsidR="00EE5D98" w:rsidRPr="009C33CA" w:rsidRDefault="00EE5D98" w:rsidP="00FD4896">
            <w:pPr>
              <w:rPr>
                <w:rFonts w:ascii="Times New Roman" w:eastAsia="Times New Roman" w:hAnsi="Times New Roman" w:cs="Calibri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u w:val="single"/>
                <w:lang w:eastAsia="cs-CZ"/>
              </w:rPr>
              <w:t>hodnoty, postoje, praktická etika</w:t>
            </w:r>
          </w:p>
          <w:p w14:paraId="7A1A74F9" w14:textId="77777777" w:rsidR="00EE5D98" w:rsidRPr="009C33CA" w:rsidRDefault="00EE5D98" w:rsidP="00FD4896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i/>
                <w:lang w:eastAsia="cs-CZ"/>
              </w:rPr>
              <w:t xml:space="preserve">analýzy vlastních i cizích postojů a hodnot a jejich projevů v chování lidí; vytváření povědomí o kvalitách typu odpovědnost, spolehlivost, spravedlivost, </w:t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</w:t>
            </w:r>
          </w:p>
          <w:p w14:paraId="6406654C" w14:textId="77777777" w:rsidR="00EE5D98" w:rsidRPr="009C33CA" w:rsidRDefault="00EE5D98" w:rsidP="00FD4896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</w:p>
          <w:p w14:paraId="646903BA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2BC0DEB9" w14:textId="0D9AA32A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smyslového vnímání, pozornosti </w:t>
            </w:r>
            <w:r w:rsidR="00FB004C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soustředění; cvičení dovedností zapamatování, řešení problémů; dovednosti pro učení a studium</w:t>
            </w:r>
          </w:p>
          <w:p w14:paraId="212D251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F5B56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7C3E2C60" w14:textId="0072323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rozvoj sociálních dovedností pro kooperaci (jasná a respektující komunikace, řešení konfliktů, podřízení se, vedení </w:t>
            </w:r>
            <w:r w:rsidR="00FB004C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783962E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93ED7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620ACFD1" w14:textId="37FD250C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zvládání učebních problémů vázaných </w:t>
            </w:r>
            <w:r w:rsidR="00FB004C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na látku předmětů, problémy v seberegulaci</w:t>
            </w:r>
          </w:p>
          <w:p w14:paraId="53D364F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FD5EC2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CD0FDB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8A1364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5BAB5C6A" w14:textId="33027B36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prostředí a zdraví, rozmanitost vlivů prostředí na zdraví, jejich komplexní </w:t>
            </w:r>
            <w:r w:rsidR="0099691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synergické působení, možnosti a způsoby ochrany zdraví)</w:t>
            </w:r>
          </w:p>
          <w:p w14:paraId="580531A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A4E1FF7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022D3A33" w14:textId="5CA67D81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</w:t>
            </w:r>
            <w:r w:rsidR="0099691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u nás)</w:t>
            </w:r>
          </w:p>
          <w:p w14:paraId="1C1E667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54E601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3ACA2AC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78D8D46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158B29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2C8B9A7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5987113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zvláštnosti; člověk jako nedílná jednota tělesné i duševní stránky, ale i jako součást etnika</w:t>
            </w:r>
          </w:p>
          <w:p w14:paraId="2DAD154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62D" w14:textId="315C8636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• Pracovat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modelem těla, schématy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případovými situacemi; citlivá témata probírat věcně a s respektem k soukromí.</w:t>
            </w:r>
          </w:p>
          <w:p w14:paraId="34C65B95" w14:textId="45958262" w:rsidR="00EE5D98" w:rsidRDefault="00EE5D98" w:rsidP="00FD4896">
            <w:r>
              <w:rPr>
                <w:rFonts w:ascii="Times New Roman" w:hAnsi="Times New Roman"/>
              </w:rPr>
              <w:t xml:space="preserve">• Propojovat stavbu s funkcí a zdravým životním stylem, využívat přiřazování orgánů, funkcí, příznaků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preventivních opatření.</w:t>
            </w:r>
          </w:p>
          <w:p w14:paraId="38B437CC" w14:textId="13B7CF5B" w:rsidR="00EE5D98" w:rsidRDefault="00EE5D98" w:rsidP="00FD4896">
            <w:r>
              <w:rPr>
                <w:rFonts w:ascii="Times New Roman" w:hAnsi="Times New Roman"/>
              </w:rPr>
              <w:t xml:space="preserve">• V modelových situacích hodnotit správnost rozhodnutí, jeho zdůvodnění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schopnost rozpoznat hranici vlastní pomoci.</w:t>
            </w:r>
          </w:p>
        </w:tc>
      </w:tr>
      <w:tr w:rsidR="00EE5D98" w:rsidRPr="009C33CA" w14:paraId="55BDA887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F92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P-9-4-02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rozliší a porovnat jednotlivé skupiny živočichů, určí vybrané živočichy, zařadí je do hlavních taxonomických skupin </w:t>
            </w:r>
          </w:p>
          <w:p w14:paraId="3E2A8E7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D0B6" w14:textId="70E1130D" w:rsidR="00EE5D98" w:rsidRDefault="00EE5D98" w:rsidP="00FD4896">
            <w:r>
              <w:rPr>
                <w:rFonts w:ascii="Times New Roman" w:hAnsi="Times New Roman"/>
              </w:rPr>
              <w:t xml:space="preserve">Charakterizuje savce podle základních znaků, rozlišuje vejcorodé, vačnatce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placentály</w:t>
            </w:r>
            <w:proofErr w:type="spellEnd"/>
            <w:r>
              <w:rPr>
                <w:rFonts w:ascii="Times New Roman" w:hAnsi="Times New Roman"/>
              </w:rPr>
              <w:t xml:space="preserve"> a přiřazuje k nim typické zástupce. Porovnává stavbu a způsob života vybraných savců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zdůvodňuje jejich zařazení pomocí konkrétních znaků.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E0E" w14:textId="058318A1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</w:t>
            </w:r>
            <w:r w:rsidR="00FB004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1C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58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55D95274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B1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 základě pozorování základní projevy chování živočichů v přírodě, na příkladech objasní jejich způsob života a přizpůsobení danému prostředí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2CE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Pozoruje a popisuje projevy chování vybraných savců, propojuje je se způsobem života a přizpůsobením prostředí. Porovnává volně žijící a domestikované savce, vysvětluje jejich význam pro přírodu </w:t>
            </w:r>
            <w:r w:rsidR="00FB004C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lastRenderedPageBreak/>
              <w:t xml:space="preserve">a člověka a uplatňuje zásady bezpečného kontaktu se živočichy. Získané poznatky shrnuje vlastními slovy, hodnotí správnost svého postupu </w:t>
            </w:r>
          </w:p>
          <w:p w14:paraId="103E0334" w14:textId="013DA4BB" w:rsidR="00EE5D98" w:rsidRDefault="00EE5D98" w:rsidP="00FD4896">
            <w:r>
              <w:rPr>
                <w:rFonts w:ascii="Times New Roman" w:hAnsi="Times New Roman"/>
              </w:rPr>
              <w:t>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B8C" w14:textId="1D1BAF5F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savci - vejcorodí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živorodí- vačnatci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FB004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E28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95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764EA2F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17A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P-9-4-04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zhodnotí význam živočichů v přírodě i pro člověka, uplatňuje zásady bezpečného chování ve styku se živočichy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A155" w14:textId="4F03D88B" w:rsidR="00EE5D98" w:rsidRDefault="00EE5D98" w:rsidP="00FD4896">
            <w:r>
              <w:rPr>
                <w:rFonts w:ascii="Times New Roman" w:hAnsi="Times New Roman"/>
              </w:rPr>
              <w:t xml:space="preserve">Pozoruje a popisuje projevy chování vybraných savců, propojuje je se způsobem života a přizpůsobením prostředí. Porovnává volně žijící a domestikované savce, vysvětluje jejich význam pro přírodu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člověka a uplatňuje zásady bezpečného kontaktu se živočichy. Získané poznatky shrnuje vlastními slovy, hodnotí správnost svého postupu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9170" w14:textId="77777777" w:rsidR="00996912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savci - vejcorodí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živorodí- vačnatci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E572C25" w14:textId="7A29ACF1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16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89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1BF63477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DE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Calibri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 xml:space="preserve">P-9-5-01 </w:t>
            </w:r>
            <w:r w:rsidRPr="009C33CA">
              <w:rPr>
                <w:rFonts w:ascii="Times New Roman" w:eastAsia="Times New Roman" w:hAnsi="Times New Roman" w:cs="Calibri"/>
                <w:lang w:eastAsia="cs-CZ"/>
              </w:rPr>
              <w:t>určí polohu a objasní stavbu a funkci orgánů a orgánových soustav lidského těla, vysvětlí jejich vztahy</w:t>
            </w:r>
          </w:p>
          <w:p w14:paraId="30162D6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Calibri"/>
                <w:lang w:eastAsia="cs-CZ"/>
              </w:rPr>
            </w:pPr>
          </w:p>
          <w:p w14:paraId="5DD9B3BE" w14:textId="77777777" w:rsidR="00EE5D98" w:rsidRPr="009C33CA" w:rsidRDefault="00EE5D98" w:rsidP="00FD4896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P-9-1-03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dědičnosti v praktickém životě</w:t>
            </w:r>
          </w:p>
          <w:p w14:paraId="03D1779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Calibri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19E" w14:textId="61973DDC" w:rsidR="00EE5D98" w:rsidRDefault="00EE5D98" w:rsidP="00FD4896">
            <w:r>
              <w:rPr>
                <w:rFonts w:ascii="Times New Roman" w:hAnsi="Times New Roman"/>
              </w:rPr>
              <w:t xml:space="preserve">Pojmenovává hlavní orgány lidského těla, určuje jejich polohu a přiřazuje je k orgánovým soustavám. Popisuje funkci jednotlivých soustav, vysvětluje jejich vzájemnou spolupráci a propojuje stavbu orgánu s jeho funkcí na konkrétním příkladu. Získané poznatky shrnuje vlastními slovy, hodnotí správnost svého postupu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AF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stavba u funkce jednotlivých částí lidského těla, orgány, orgánové soustavy (opěrná, pohybová, oběhová, dýchací, trávicí, vylučovací, rozmnožovací a řídící), vyšší nervová činnost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56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949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42656B1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732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P-9-5-02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základních stupních fylogeneze člověka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8AF4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fylogenezi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ontogenezi člověka a řadí hlavní etapy vývoje člověka do správné posloupnosti. Popisuje vznik a vývin jedince </w:t>
            </w:r>
          </w:p>
          <w:p w14:paraId="0319624F" w14:textId="442F75C7" w:rsidR="00EE5D98" w:rsidRDefault="00EE5D98" w:rsidP="00FD4896">
            <w:r>
              <w:rPr>
                <w:rFonts w:ascii="Times New Roman" w:hAnsi="Times New Roman"/>
              </w:rPr>
              <w:t xml:space="preserve">od početí do stáří, vysvětluje základní změny v jednotlivých obdobích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používá odpovídající odborné pojmy.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1A9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fylogeneze a ontogeneze člověka – rozmnožování člověka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49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524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E81CFF2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98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P-9-5-03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objasní vznik a vývin nového jedince od početí až do stáří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917" w14:textId="78A0F0D9" w:rsidR="00EE5D98" w:rsidRDefault="00EE5D98" w:rsidP="00FD4896">
            <w:r>
              <w:rPr>
                <w:rFonts w:ascii="Times New Roman" w:hAnsi="Times New Roman"/>
              </w:rPr>
              <w:t xml:space="preserve">Rozlišuje fylogenezi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ontogenezi člověka a řadí hlavní etapy vývoje člověka do správné posloupnosti. Popisuje vznik a vývin jedince od početí do stáří, vysvětluje základní změny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v jednotlivých obdobích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používá odpovídající odborné pojmy. Získané poznatky shrnuje vlastními slovy, hodnotí správnost svého postupu 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A8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fylogeneze a ontogeneze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člověka - rozmnožování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člověka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13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61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78BBB5A7" w14:textId="77777777" w:rsidTr="00FD4896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B3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P-9-5-04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rozlišuje příčiny, případně příznaky běžných nemocí a uplatňuje zásady jejich prevence a léčby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8022" w14:textId="5F6EA4A1" w:rsidR="00EE5D98" w:rsidRDefault="00EE5D98" w:rsidP="00FD4896">
            <w:r>
              <w:rPr>
                <w:rFonts w:ascii="Times New Roman" w:hAnsi="Times New Roman"/>
              </w:rPr>
              <w:t xml:space="preserve">Rozpoznává příčiny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typické příznaky vybraných běžných nemocí a rozlišuje prevenci, léčbu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první pomoc. Volí bezpečný postup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v modelových situacích při úrazu nebo život ohrožujícím stavu, zdůvodňuje své rozhodnutí </w:t>
            </w:r>
            <w:r>
              <w:rPr>
                <w:rFonts w:ascii="Times New Roman" w:hAnsi="Times New Roman"/>
              </w:rPr>
              <w:lastRenderedPageBreak/>
              <w:t xml:space="preserve">a určuje, kdy je nutné přivolat odbornou pomoc. Získané poznatky shrnuje vlastními slovy, hodnotí správnost svého postupu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stanovuje, co potřebuje dále procvičit.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4D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nemoci, úrazy a prevence-příčiny, příznaky, praktické zásady a postupy při léčení běžných nemocí. závažná poranění a život ohrožující stavy, epidemie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EF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Calibri"/>
                <w:i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C8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434B19E" w14:textId="77777777" w:rsidR="00EE5D98" w:rsidRDefault="00EE5D98" w:rsidP="00EE5D9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686"/>
        <w:gridCol w:w="2686"/>
        <w:gridCol w:w="3827"/>
        <w:gridCol w:w="4253"/>
        <w:gridCol w:w="1984"/>
      </w:tblGrid>
      <w:tr w:rsidR="00EE5D98" w:rsidRPr="009C33CA" w14:paraId="758B042D" w14:textId="77777777" w:rsidTr="00FD4896">
        <w:trPr>
          <w:trHeight w:val="521"/>
        </w:trPr>
        <w:tc>
          <w:tcPr>
            <w:tcW w:w="15436" w:type="dxa"/>
            <w:gridSpan w:val="5"/>
            <w:shd w:val="clear" w:color="auto" w:fill="00B0F0"/>
          </w:tcPr>
          <w:p w14:paraId="048ECE3F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8. ročník – minimální doporučená úroveň</w:t>
            </w:r>
          </w:p>
        </w:tc>
      </w:tr>
      <w:tr w:rsidR="00EE5D98" w:rsidRPr="009C33CA" w14:paraId="45AD8722" w14:textId="77777777" w:rsidTr="00FD4896">
        <w:tc>
          <w:tcPr>
            <w:tcW w:w="2686" w:type="dxa"/>
            <w:shd w:val="clear" w:color="auto" w:fill="00B0F0"/>
          </w:tcPr>
          <w:p w14:paraId="712C228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4534F8A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7" w:type="dxa"/>
            <w:shd w:val="clear" w:color="auto" w:fill="00B0F0"/>
          </w:tcPr>
          <w:p w14:paraId="1C33B1E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253" w:type="dxa"/>
            <w:shd w:val="clear" w:color="auto" w:fill="00B0F0"/>
          </w:tcPr>
          <w:p w14:paraId="063D9EB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4" w:type="dxa"/>
            <w:shd w:val="clear" w:color="auto" w:fill="00B0F0"/>
          </w:tcPr>
          <w:p w14:paraId="04FEFFF2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154D229B" w14:textId="77777777" w:rsidTr="00FD4896">
        <w:trPr>
          <w:trHeight w:val="828"/>
        </w:trPr>
        <w:tc>
          <w:tcPr>
            <w:tcW w:w="2686" w:type="dxa"/>
          </w:tcPr>
          <w:p w14:paraId="2D26013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porovná vnější a vnitřní stavbu živočichů a vysvětlí funkce jednotlivých orgánů</w:t>
            </w:r>
          </w:p>
        </w:tc>
        <w:tc>
          <w:tcPr>
            <w:tcW w:w="2686" w:type="dxa"/>
          </w:tcPr>
          <w:p w14:paraId="260A4B7E" w14:textId="32AEA3FC" w:rsidR="00EE5D98" w:rsidRDefault="00EE5D98" w:rsidP="00FD4896">
            <w:r>
              <w:rPr>
                <w:rFonts w:ascii="Times New Roman" w:hAnsi="Times New Roman"/>
              </w:rPr>
              <w:t xml:space="preserve">Charakterizuje savce podle základních znaků, rozlišuje vejcorodé, vačnatce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placentály</w:t>
            </w:r>
            <w:proofErr w:type="spellEnd"/>
            <w:r>
              <w:rPr>
                <w:rFonts w:ascii="Times New Roman" w:hAnsi="Times New Roman"/>
              </w:rPr>
              <w:t xml:space="preserve"> a přiřazuje k nim typické zástupce. Porovnává stavbu a způsob života vybraných savců a zdůvodňuje jejich zařazení pomocí konkrétních znaků. Pracuje s názornou oporou, vybírá podstatné informace a vlastními slovy shrnuje, co se mu podařilo zjistit.</w:t>
            </w:r>
          </w:p>
        </w:tc>
        <w:tc>
          <w:tcPr>
            <w:tcW w:w="3827" w:type="dxa"/>
          </w:tcPr>
          <w:p w14:paraId="73FEDB70" w14:textId="70D5B8CF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 w:val="restart"/>
          </w:tcPr>
          <w:p w14:paraId="1335608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1C428C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D5D340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5BA2EE27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149742A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E5F85D" w14:textId="77777777" w:rsidR="00EE5D98" w:rsidRPr="009C33CA" w:rsidRDefault="00EE5D98" w:rsidP="00FD4896">
            <w:pPr>
              <w:rPr>
                <w:rFonts w:ascii="Times New Roman" w:eastAsia="Times New Roman" w:hAnsi="Times New Roman" w:cs="Calibri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u w:val="single"/>
                <w:lang w:eastAsia="cs-CZ"/>
              </w:rPr>
              <w:t>hodnoty, postoje, praktická etika</w:t>
            </w:r>
          </w:p>
          <w:p w14:paraId="5675B185" w14:textId="183A5AAE" w:rsidR="00EE5D98" w:rsidRPr="009C33CA" w:rsidRDefault="00EE5D98" w:rsidP="00FD4896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i/>
                <w:lang w:eastAsia="cs-CZ"/>
              </w:rPr>
              <w:t xml:space="preserve">analýzy vlastních i cizích postojů a hodnot </w:t>
            </w:r>
            <w:r w:rsidR="00996912">
              <w:rPr>
                <w:rFonts w:ascii="Times New Roman" w:eastAsia="Times New Roman" w:hAnsi="Times New Roman" w:cs="Calibri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Calibri"/>
                <w:i/>
                <w:lang w:eastAsia="cs-CZ"/>
              </w:rPr>
              <w:t xml:space="preserve">a jejich projevů v chování lidí; vytváření povědomí o kvalitách typu odpovědnost, spolehlivost, spravedlivost, </w:t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respektování</w:t>
            </w:r>
          </w:p>
          <w:p w14:paraId="7C281BD2" w14:textId="77777777" w:rsidR="00EE5D98" w:rsidRPr="009C33CA" w:rsidRDefault="00EE5D98" w:rsidP="00FD4896">
            <w:pPr>
              <w:rPr>
                <w:rFonts w:ascii="Times New Roman" w:eastAsia="Times New Roman" w:hAnsi="Times New Roman" w:cs="Calibri"/>
                <w:i/>
                <w:lang w:eastAsia="cs-CZ"/>
              </w:rPr>
            </w:pPr>
          </w:p>
          <w:p w14:paraId="29C045B2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503E81A0" w14:textId="11B57671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smyslového vnímání, pozornosti </w:t>
            </w:r>
            <w:r w:rsidR="0099691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soustředění; cvičení dovedností zapamatování, řešení problémů; dovednosti pro učení a studium</w:t>
            </w:r>
          </w:p>
          <w:p w14:paraId="08FFA74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2C1F61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760A7DE9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0B8D3E4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9AA2D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B65569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79B89654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96C17D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2DC632A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5BD4E89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3E458C82" w14:textId="77777777" w:rsidR="00996912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prostředí a zdraví, rozmanitost vlivů prostředí na zdraví, jejich komplexní </w:t>
            </w:r>
          </w:p>
          <w:p w14:paraId="11ECF59B" w14:textId="61B38015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synergické působení, možnosti a způsoby ochrany zdraví)</w:t>
            </w:r>
          </w:p>
          <w:p w14:paraId="4A96FD9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1D8C8D1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základní podmínky života</w:t>
            </w:r>
          </w:p>
          <w:p w14:paraId="340D540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voda (vztahy vlastností vody a života), ovzduší (význam pro život na Zemi), půda (propojenost složek prostředí, zdroj výživy), ochrana biologických druhů (důvody ochrany a způsoby ochrany jednotlivých druhů), ekosystémy – biodiverzita (funkce ekosystémů, význam biodiverzity, její úrovně, ohrožování a ochrana ve světě a u nás)</w:t>
            </w:r>
          </w:p>
          <w:p w14:paraId="7E5DF5A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75A6B2D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172860A4" w14:textId="46E4FC3A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les (les v našem prostředí, produkční </w:t>
            </w:r>
            <w:r w:rsidR="0099691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0310286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DEAD36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54BDFEE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17E8A987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 a jeho individuální zvláštnosti; člověk jako nedílná jednota tělesné i duševní stránky, ale i jako součást etnika</w:t>
            </w:r>
          </w:p>
        </w:tc>
        <w:tc>
          <w:tcPr>
            <w:tcW w:w="1984" w:type="dxa"/>
            <w:vMerge w:val="restart"/>
          </w:tcPr>
          <w:p w14:paraId="53BC7011" w14:textId="0C332EA9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• Postupovat po malých krocích, zadávat krátké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jednoznačné pokyny. Pracovat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modelem těla, schématy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případovými situacemi; citlivá témata probírat věcně a s respektem k soukromí.</w:t>
            </w:r>
          </w:p>
          <w:p w14:paraId="7F2415B6" w14:textId="4D2CBB7E" w:rsidR="00EE5D98" w:rsidRDefault="00EE5D98" w:rsidP="00FD4896">
            <w:r>
              <w:rPr>
                <w:rFonts w:ascii="Times New Roman" w:hAnsi="Times New Roman"/>
              </w:rPr>
              <w:t xml:space="preserve">• Propojovat stavbu s funkcí a zdravým životním stylem, využívat přiřazování orgánů, funkcí, příznaků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preventivních opatření. Nabídnout slovní zásobu, vzor a možnost manipulace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pomůckou.</w:t>
            </w:r>
          </w:p>
          <w:p w14:paraId="2661E9A5" w14:textId="0D2C19C4" w:rsidR="00EE5D98" w:rsidRDefault="00EE5D98" w:rsidP="00FD4896">
            <w:r>
              <w:rPr>
                <w:rFonts w:ascii="Times New Roman" w:hAnsi="Times New Roman"/>
              </w:rPr>
              <w:t xml:space="preserve">• V modelových situacích hodnotit správnost rozhodnutí, jeho zdůvodnění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schopnost rozpoznat hranici vlastní pomoci. Poskytnout více času, časté opakování a ocenit dílčí pokrok.</w:t>
            </w:r>
          </w:p>
        </w:tc>
      </w:tr>
      <w:tr w:rsidR="00EE5D98" w:rsidRPr="009C33CA" w14:paraId="0E6CC5EE" w14:textId="77777777" w:rsidTr="00FD4896">
        <w:trPr>
          <w:trHeight w:val="828"/>
        </w:trPr>
        <w:tc>
          <w:tcPr>
            <w:tcW w:w="2686" w:type="dxa"/>
          </w:tcPr>
          <w:p w14:paraId="4B35489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jednotlivé skupiny živočichů a zná hlavní zástupce</w:t>
            </w:r>
          </w:p>
        </w:tc>
        <w:tc>
          <w:tcPr>
            <w:tcW w:w="2686" w:type="dxa"/>
          </w:tcPr>
          <w:p w14:paraId="562F5A45" w14:textId="62E89D00" w:rsidR="00EE5D98" w:rsidRDefault="00EE5D98" w:rsidP="00FD4896">
            <w:r>
              <w:rPr>
                <w:rFonts w:ascii="Times New Roman" w:hAnsi="Times New Roman"/>
              </w:rPr>
              <w:t xml:space="preserve">Charakterizuje savce podle základních znaků, rozlišuje vejcorodé, vačnatce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placentály</w:t>
            </w:r>
            <w:proofErr w:type="spellEnd"/>
            <w:r>
              <w:rPr>
                <w:rFonts w:ascii="Times New Roman" w:hAnsi="Times New Roman"/>
              </w:rPr>
              <w:t xml:space="preserve"> a přiřazuje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k nim typické zástupce. Porovnává stavbu a způsob života vybraných savců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zdůvodňuje jejich zařazení pomocí konkrétních znaků. Pracuje s názornou oporou, vybírá podstatné informace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827" w:type="dxa"/>
          </w:tcPr>
          <w:p w14:paraId="71A6DB7C" w14:textId="798D8D7C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/>
          </w:tcPr>
          <w:p w14:paraId="293F1CC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753F09E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5DC1A008" w14:textId="77777777" w:rsidTr="00FD4896">
        <w:trPr>
          <w:trHeight w:val="828"/>
        </w:trPr>
        <w:tc>
          <w:tcPr>
            <w:tcW w:w="2686" w:type="dxa"/>
          </w:tcPr>
          <w:p w14:paraId="7DF2069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P-9-4-03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odvodí na základě vlastního pozorování základní projevy chování živočichů v přírodě, objasní jejich způsob života a přizpůsobení danému prostředí</w:t>
            </w:r>
          </w:p>
        </w:tc>
        <w:tc>
          <w:tcPr>
            <w:tcW w:w="2686" w:type="dxa"/>
          </w:tcPr>
          <w:p w14:paraId="48F495FE" w14:textId="10DBF786" w:rsidR="00EE5D98" w:rsidRDefault="00EE5D98" w:rsidP="00FD4896">
            <w:r>
              <w:rPr>
                <w:rFonts w:ascii="Times New Roman" w:hAnsi="Times New Roman"/>
              </w:rPr>
              <w:t xml:space="preserve">Pozoruje a popisuje projevy chování vybraných savců, propojuje je se způsobem života a přizpůsobením prostředí. Porovnává volně žijící a domestikované savce, vysvětluje jejich význam pro přírodu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člověka a uplatňuje </w:t>
            </w:r>
            <w:r>
              <w:rPr>
                <w:rFonts w:ascii="Times New Roman" w:hAnsi="Times New Roman"/>
              </w:rPr>
              <w:lastRenderedPageBreak/>
              <w:t>zásady bezpečného kontaktu se živočichy. Pracuje s názornou oporou, vybírá podstatné informace a vlastními slovy shrnuje, co se mu podařilo zjistit.</w:t>
            </w:r>
          </w:p>
        </w:tc>
        <w:tc>
          <w:tcPr>
            <w:tcW w:w="3827" w:type="dxa"/>
          </w:tcPr>
          <w:p w14:paraId="6A2B0CE9" w14:textId="4679D65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savci – vejcorodí, živorodí – vačnatci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/>
          </w:tcPr>
          <w:p w14:paraId="109B261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2B119D0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39F6F02" w14:textId="77777777" w:rsidTr="00FD4896">
        <w:trPr>
          <w:trHeight w:val="828"/>
        </w:trPr>
        <w:tc>
          <w:tcPr>
            <w:tcW w:w="2686" w:type="dxa"/>
          </w:tcPr>
          <w:p w14:paraId="68253D3A" w14:textId="162D69A0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P-9-4-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ví o významu živočichů v přírodě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i pro člověka a uplatňuje zásady bezpečného chování ve styku s živočichy</w:t>
            </w:r>
          </w:p>
        </w:tc>
        <w:tc>
          <w:tcPr>
            <w:tcW w:w="2686" w:type="dxa"/>
          </w:tcPr>
          <w:p w14:paraId="77AAD09B" w14:textId="5E66508F" w:rsidR="00EE5D98" w:rsidRDefault="00EE5D98" w:rsidP="00FD4896">
            <w:r>
              <w:rPr>
                <w:rFonts w:ascii="Times New Roman" w:hAnsi="Times New Roman"/>
              </w:rPr>
              <w:t xml:space="preserve">Pozoruje a popisuje projevy chování vybraných savců, propojuje je se způsobem života a přizpůsobením prostředí. Porovnává volně žijící a domestikované savce, vysvětluje jejich význam pro přírodu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člověka a uplatňuje zásady bezpečného kontaktu se živočichy. Pracuje s názornou oporou, vybírá podstatné informace a vlastními slovy shrnuje, co se mu podařilo zjistit.</w:t>
            </w:r>
          </w:p>
        </w:tc>
        <w:tc>
          <w:tcPr>
            <w:tcW w:w="3827" w:type="dxa"/>
          </w:tcPr>
          <w:p w14:paraId="6F11B1C8" w14:textId="6FE53311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savci – vejcorodí, živorodí – vačnatci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a </w:t>
            </w:r>
            <w:proofErr w:type="spell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placentálové</w:t>
            </w:r>
            <w:proofErr w:type="spellEnd"/>
          </w:p>
        </w:tc>
        <w:tc>
          <w:tcPr>
            <w:tcW w:w="4253" w:type="dxa"/>
            <w:vMerge/>
          </w:tcPr>
          <w:p w14:paraId="14DE400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2D4AA4C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503FC79" w14:textId="77777777" w:rsidTr="00FD4896">
        <w:trPr>
          <w:trHeight w:val="828"/>
        </w:trPr>
        <w:tc>
          <w:tcPr>
            <w:tcW w:w="2686" w:type="dxa"/>
          </w:tcPr>
          <w:p w14:paraId="367272F9" w14:textId="6739D346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5-01p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popíše stavbu orgánů a orgánových soustav lidského těla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jejich funkce</w:t>
            </w:r>
          </w:p>
        </w:tc>
        <w:tc>
          <w:tcPr>
            <w:tcW w:w="2686" w:type="dxa"/>
          </w:tcPr>
          <w:p w14:paraId="161652CF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Pojmenovává hlavní orgány lidského těla, určuje jejich polohu a přiřazuje je </w:t>
            </w:r>
          </w:p>
          <w:p w14:paraId="5FB18CBA" w14:textId="306B0E74" w:rsidR="00EE5D98" w:rsidRDefault="00EE5D98" w:rsidP="00FD4896">
            <w:r>
              <w:rPr>
                <w:rFonts w:ascii="Times New Roman" w:hAnsi="Times New Roman"/>
              </w:rPr>
              <w:t>k orgánovým soustavám. Popisuje funkci jednotlivých soustav, vysvětluje jejich vzájemnou spolupráci a propojuje stavbu orgánu s jeho funkcí na konkrétním příkladu. Pracuje s názornou oporou, vybírá podstatné informace a vlastními slovy shrnuje, co se mu podařilo zjistit.</w:t>
            </w:r>
          </w:p>
        </w:tc>
        <w:tc>
          <w:tcPr>
            <w:tcW w:w="3827" w:type="dxa"/>
          </w:tcPr>
          <w:p w14:paraId="3970A658" w14:textId="59AD0A05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stavba u funkce jednotlivých částí lidského těla, orgány, orgánové soustavy (opěrná, pohybová, oběhová, dýchací, trávicí, vylučovací, rozmnožovací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řídící), vyšší nervová činnost</w:t>
            </w:r>
          </w:p>
        </w:tc>
        <w:tc>
          <w:tcPr>
            <w:tcW w:w="4253" w:type="dxa"/>
            <w:vMerge/>
          </w:tcPr>
          <w:p w14:paraId="31AA519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4" w:type="dxa"/>
            <w:vMerge/>
          </w:tcPr>
          <w:p w14:paraId="6E08DC9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6E7AA34" w14:textId="77777777" w:rsidTr="00FD4896">
        <w:trPr>
          <w:trHeight w:val="828"/>
        </w:trPr>
        <w:tc>
          <w:tcPr>
            <w:tcW w:w="2686" w:type="dxa"/>
          </w:tcPr>
          <w:p w14:paraId="64F9A9F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5-02p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charakterizuje hlavní etapy vývoje člověka</w:t>
            </w:r>
          </w:p>
        </w:tc>
        <w:tc>
          <w:tcPr>
            <w:tcW w:w="2686" w:type="dxa"/>
          </w:tcPr>
          <w:p w14:paraId="2ED15FBC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fylogenezi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ontogenezi člověka a řadí hlavní etapy vývoje člověka do správné posloupnosti. Popisuje </w:t>
            </w:r>
            <w:r>
              <w:rPr>
                <w:rFonts w:ascii="Times New Roman" w:hAnsi="Times New Roman"/>
              </w:rPr>
              <w:lastRenderedPageBreak/>
              <w:t xml:space="preserve">vznik a vývin jedince od početí do stáří, vysvětluje základní změny </w:t>
            </w:r>
          </w:p>
          <w:p w14:paraId="4A2EA559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 jednotlivých obdobích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používá odpovídající odborné pojmy. Pracuje </w:t>
            </w:r>
          </w:p>
          <w:p w14:paraId="58FA33CF" w14:textId="7A8A1A59" w:rsidR="00EE5D98" w:rsidRDefault="00EE5D98" w:rsidP="00FD4896"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827" w:type="dxa"/>
          </w:tcPr>
          <w:p w14:paraId="11A26631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fylogeneze a ontogeneze člověka – rozmnožování člověka</w:t>
            </w:r>
          </w:p>
        </w:tc>
        <w:tc>
          <w:tcPr>
            <w:tcW w:w="4253" w:type="dxa"/>
            <w:vMerge/>
          </w:tcPr>
          <w:p w14:paraId="1E371F0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43AEE08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22A5B083" w14:textId="77777777" w:rsidTr="00FD4896">
        <w:trPr>
          <w:trHeight w:val="828"/>
        </w:trPr>
        <w:tc>
          <w:tcPr>
            <w:tcW w:w="2686" w:type="dxa"/>
          </w:tcPr>
          <w:p w14:paraId="2D0BF315" w14:textId="77777777" w:rsidR="00996912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Calibri"/>
                <w:b/>
                <w:lang w:eastAsia="cs-CZ"/>
              </w:rPr>
              <w:t>5-03p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popíše vznik </w:t>
            </w:r>
          </w:p>
          <w:p w14:paraId="2079519A" w14:textId="5FF09EE0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vývin jedince</w:t>
            </w:r>
          </w:p>
        </w:tc>
        <w:tc>
          <w:tcPr>
            <w:tcW w:w="2686" w:type="dxa"/>
          </w:tcPr>
          <w:p w14:paraId="6F927071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fylogenezi </w:t>
            </w:r>
          </w:p>
          <w:p w14:paraId="4CED62A3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ontogenezi člověka a řadí hlavní etapy vývoje člověka do správné posloupnosti. Popisuje vznik a vývin jedince </w:t>
            </w:r>
          </w:p>
          <w:p w14:paraId="46838063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od početí do stáří, vysvětluje základní změny v jednotlivých obdobích </w:t>
            </w:r>
          </w:p>
          <w:p w14:paraId="022D6C6F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používá odpovídající odborné pojmy. Pracuje </w:t>
            </w:r>
          </w:p>
          <w:p w14:paraId="24247CA3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 názornou oporou, vybírá podstatné informace </w:t>
            </w:r>
          </w:p>
          <w:p w14:paraId="693C4A13" w14:textId="23A5A12A" w:rsidR="00EE5D98" w:rsidRDefault="00EE5D98" w:rsidP="00FD4896"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827" w:type="dxa"/>
          </w:tcPr>
          <w:p w14:paraId="48F29F88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fylogeneze a ontogeneze člověka – rozmnožování člověka</w:t>
            </w:r>
          </w:p>
        </w:tc>
        <w:tc>
          <w:tcPr>
            <w:tcW w:w="4253" w:type="dxa"/>
            <w:vMerge/>
          </w:tcPr>
          <w:p w14:paraId="1EDEFC1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6B792C4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12EC9E9" w14:textId="77777777" w:rsidTr="00FD4896">
        <w:trPr>
          <w:trHeight w:val="828"/>
        </w:trPr>
        <w:tc>
          <w:tcPr>
            <w:tcW w:w="2686" w:type="dxa"/>
          </w:tcPr>
          <w:p w14:paraId="497154F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P-9-5-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rozliší příčiny, případně příznaky běžných nemocí a uplatňuje zásady jejich prevence a léčby</w:t>
            </w:r>
          </w:p>
        </w:tc>
        <w:tc>
          <w:tcPr>
            <w:tcW w:w="2686" w:type="dxa"/>
          </w:tcPr>
          <w:p w14:paraId="1BD4D36F" w14:textId="51D6EE78" w:rsidR="00EE5D98" w:rsidRDefault="00EE5D98" w:rsidP="00FD4896">
            <w:r>
              <w:rPr>
                <w:rFonts w:ascii="Times New Roman" w:hAnsi="Times New Roman"/>
              </w:rPr>
              <w:t xml:space="preserve">Rozpoznává příčiny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typické příznaky vybraných běžných nemocí a rozlišuje prevenci, léčbu a první pomoc. Volí bezpečný postup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v modelových situacích při úrazu nebo život ohrožujícím stavu, zdůvodňuje své rozhodnutí a určuje, kdy je nutné přivolat odbornou pomoc. Pracuje s názornou oporou, vybírá podstatné informace </w:t>
            </w:r>
            <w:r>
              <w:rPr>
                <w:rFonts w:ascii="Times New Roman" w:hAnsi="Times New Roman"/>
              </w:rPr>
              <w:lastRenderedPageBreak/>
              <w:t>a vlastními slovy shrnuje, co se mu podařilo zjistit.</w:t>
            </w:r>
          </w:p>
        </w:tc>
        <w:tc>
          <w:tcPr>
            <w:tcW w:w="3827" w:type="dxa"/>
          </w:tcPr>
          <w:p w14:paraId="4EC0050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nemoci, úrazy a prevence-příčiny, příznaky, praktické zásady a postupy při léčení běžných nemocí. Závažná poranění a život ohrožující stavy, epidemie</w:t>
            </w:r>
          </w:p>
        </w:tc>
        <w:tc>
          <w:tcPr>
            <w:tcW w:w="4253" w:type="dxa"/>
            <w:vMerge/>
          </w:tcPr>
          <w:p w14:paraId="378E47E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</w:tcPr>
          <w:p w14:paraId="6869E2C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B04B7A7" w14:textId="77777777" w:rsidR="00EE5D98" w:rsidRDefault="00EE5D98" w:rsidP="00EE5D9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4"/>
        <w:gridCol w:w="2681"/>
        <w:gridCol w:w="3976"/>
        <w:gridCol w:w="4252"/>
        <w:gridCol w:w="1985"/>
      </w:tblGrid>
      <w:tr w:rsidR="00EE5D98" w:rsidRPr="009C33CA" w14:paraId="6F64D941" w14:textId="77777777" w:rsidTr="00FD4896">
        <w:trPr>
          <w:trHeight w:val="521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064A80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9. ročník</w:t>
            </w:r>
          </w:p>
        </w:tc>
      </w:tr>
      <w:tr w:rsidR="00EE5D98" w:rsidRPr="009C33CA" w14:paraId="0D0E2644" w14:textId="77777777" w:rsidTr="00FD4896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EF7AC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45774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FD18D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ADA46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87D54A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580A404A" w14:textId="77777777" w:rsidTr="00FD4896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BBD" w14:textId="77777777" w:rsidR="00996912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P-9-6-01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rozpozná podle charakteristických vlastností vybrané nerosty </w:t>
            </w:r>
          </w:p>
          <w:p w14:paraId="72DEC2E3" w14:textId="4B75FB36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horniny s použitím určovacích pomůcek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3DDD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Rozpoznává </w:t>
            </w:r>
          </w:p>
          <w:p w14:paraId="71E337C3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pojmenovává vybrané nerosty a horniny podle barvy, tvrdosti, lesku, struktury a dalších pozorovatelných znaků. Třídí vzorky pomocí určovacích pomůcek, popisuje jejich vznik </w:t>
            </w:r>
          </w:p>
          <w:p w14:paraId="71975ED8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uvádí příklady praktického využití. Svůj výběr zdůvodňuje konkrétním znakem. Získané poznatky shrnuje vlastními slovy, hodnotí správnost svého postupu </w:t>
            </w:r>
          </w:p>
          <w:p w14:paraId="66E7638B" w14:textId="34DF323F" w:rsidR="00EE5D98" w:rsidRDefault="00EE5D98" w:rsidP="00FD4896">
            <w:r>
              <w:rPr>
                <w:rFonts w:ascii="Times New Roman" w:hAnsi="Times New Roman"/>
              </w:rPr>
              <w:t>a stanovuje, co potřebuje dále procvičit.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AA0" w14:textId="77777777" w:rsidR="00996912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nerosty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horniny- jejich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vznik, kvalitativní třídění, praktický význam </w:t>
            </w:r>
          </w:p>
          <w:p w14:paraId="55E2A6AF" w14:textId="2BBBE253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využití zástupců, určování vzorků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639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2F64D6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03ABE0FA" w14:textId="77777777" w:rsidR="00996912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přírodní zdroje (zdroje surovinové </w:t>
            </w:r>
          </w:p>
          <w:p w14:paraId="5A925944" w14:textId="77777777" w:rsidR="00996912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a energetické, jejich vyčerpatelnost, vlivy na prostředí, principy hospodaření s přírodními zdroji, význam a způsoby získávání </w:t>
            </w:r>
          </w:p>
          <w:p w14:paraId="1E054A02" w14:textId="510226AB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využívání přírodních zdrojů v okolí)</w:t>
            </w:r>
          </w:p>
          <w:p w14:paraId="4BF4E86C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854BD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4DBAE0A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dlouhodobé programy zaměřené k růstu ekologického vědomí veřejnosti (Státní program EVVO, Agenda 21 EU) a akce (Den životního prostředí OSN, Den Země apod.)</w:t>
            </w:r>
          </w:p>
          <w:p w14:paraId="1548477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0E9BAC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1AF4061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3188CCB7" w14:textId="77777777" w:rsidR="00996912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smyslového vnímání, pozornosti </w:t>
            </w:r>
          </w:p>
          <w:p w14:paraId="6B45AC24" w14:textId="12967811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soustředění; cvičení dovedností zapamatování, řešení problémů; dovednosti pro učení a studium</w:t>
            </w:r>
          </w:p>
          <w:p w14:paraId="6AE9D849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1B686D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3E81D379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159A937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616F84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rozhodovací dovednosti</w:t>
            </w:r>
          </w:p>
          <w:p w14:paraId="1A402F7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2B699005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BC6D49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65D6E80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9F1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• Vycházet </w:t>
            </w:r>
          </w:p>
          <w:p w14:paraId="0090CE82" w14:textId="4BCA63FF" w:rsidR="00EE5D98" w:rsidRDefault="00EE5D98" w:rsidP="00FD4896">
            <w:r>
              <w:rPr>
                <w:rFonts w:ascii="Times New Roman" w:hAnsi="Times New Roman"/>
              </w:rPr>
              <w:t xml:space="preserve">z místního prostředí, terénního pozorování, fotografií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aktuálních příkladů lidských zásahů.</w:t>
            </w:r>
          </w:p>
          <w:p w14:paraId="0AD862D9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• Vztahy znázorňovat potravní sítí, schématem příčin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následků nebo pojmovou mapou </w:t>
            </w:r>
          </w:p>
          <w:p w14:paraId="4E4F02E7" w14:textId="5D9727A2" w:rsidR="00EE5D98" w:rsidRDefault="00EE5D98" w:rsidP="00FD4896">
            <w:r>
              <w:rPr>
                <w:rFonts w:ascii="Times New Roman" w:hAnsi="Times New Roman"/>
              </w:rPr>
              <w:t>a diskutovat více možných řešení.</w:t>
            </w:r>
          </w:p>
          <w:p w14:paraId="482F422B" w14:textId="2A54CF03" w:rsidR="00EE5D98" w:rsidRDefault="00EE5D98" w:rsidP="00FD4896">
            <w:r>
              <w:rPr>
                <w:rFonts w:ascii="Times New Roman" w:hAnsi="Times New Roman"/>
              </w:rPr>
              <w:t xml:space="preserve">• Hodnotit práci podle správnosti vazeb, použitých důkazů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proveditelnosti navrženého opatření; zařadit vrstevnickou zpětnou vazbu.</w:t>
            </w:r>
          </w:p>
        </w:tc>
      </w:tr>
      <w:tr w:rsidR="00EE5D98" w:rsidRPr="009C33CA" w14:paraId="7D432FDF" w14:textId="77777777" w:rsidTr="00FD4896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A7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P-9-6-02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rozlišuje důsledky vnitřních a vnějších geologických dějů, včetně geologického oběhu hornin i oběhu vody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BCFD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Rozpoznává </w:t>
            </w:r>
          </w:p>
          <w:p w14:paraId="7E489C95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pojmenovává vybrané nerosty a horniny podle barvy, tvrdosti, lesku, struktury a dalších pozorovatelných znaků. Třídí vzorky pomocí určovacích pomůcek, popisuje jejich vznik </w:t>
            </w:r>
          </w:p>
          <w:p w14:paraId="58AD100C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uvádí příklady praktického využití. Svůj výběr zdůvodňuje konkrétním znakem. Získané poznatky shrnuje vlastními slovy, hodnotí správnost svého postupu </w:t>
            </w:r>
          </w:p>
          <w:p w14:paraId="733CAA10" w14:textId="42ABECED" w:rsidR="00EE5D98" w:rsidRDefault="00EE5D98" w:rsidP="00FD4896">
            <w:r>
              <w:rPr>
                <w:rFonts w:ascii="Times New Roman" w:hAnsi="Times New Roman"/>
              </w:rPr>
              <w:t>a stanovuje, co potřebuje dále procvičit.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28E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vývoj zemské kůry a organismů na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zemi- geologické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změny, ochrana a využití přírodních zdrojů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1A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2A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6EF96178" w14:textId="77777777" w:rsidTr="00FD4896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687D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P-9-6-03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význam vlivu podnebí a počasí na rozvoj různých ekosystémů a charakterizuje mimořádné události způsobené výkyvy počasí a dalšími přírodninami jevy, jejich doprovodné jevy a možné dopady i ochranu před nimi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03D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počasí a podnebí, vysvětluje význam vody, teploty a ovzduší pro život a uvádí příklady jejich vlivu na ekosystémy. Popisuje příčiny a následky vybraných mimořádných přírodních událostí, navrhuje zásady bezpečného chování </w:t>
            </w:r>
          </w:p>
          <w:p w14:paraId="60053B3B" w14:textId="12856627" w:rsidR="00EE5D98" w:rsidRP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zdůvodňuje jejich význam. Získané poznatky shrnuje vlastními slovy, hodnotí správnost svého postupu a stanovuje, co potřebuje dále procvičit.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2CA3" w14:textId="5CCFB5AA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podnebí a počasí ve vztahu k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t>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životu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- význam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vody a teploty prostředí pro život, význam jednotlivých vrstev ovzduší pro život</w:t>
            </w:r>
          </w:p>
          <w:p w14:paraId="71C339C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mimořádné události způsobené přírodními vlivy, příčina vzniku mimořádných událostí, přírodní katastrofy ve světě a na území ČR 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1C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3E9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35F5D8FB" w14:textId="77777777" w:rsidTr="00FD4896">
        <w:trPr>
          <w:trHeight w:val="82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12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P-9-7-04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kladných i záporných vlivů člověka na životní prostředí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890D" w14:textId="277929E1" w:rsidR="00EE5D98" w:rsidRDefault="00EE5D98" w:rsidP="00FD4896">
            <w:r>
              <w:rPr>
                <w:rFonts w:ascii="Times New Roman" w:hAnsi="Times New Roman"/>
              </w:rPr>
              <w:t xml:space="preserve">Rozlišuje počasí a podnebí, vysvětluje význam vody, teploty a ovzduší pro život a uvádí příklady jejich vlivu na ekosystémy. Popisuje příčiny a následky vybraných mimořádných přírodních událostí, navrhuje zásady bezpečného chování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zdůvodňuje jejich význam. Získané poznatky shrnuje vlastními slovy, hodnotí správnost svého postupu a stanovuje, co potřebuje dále procvičit.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02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ochrana a prevence přírodního prostředí, ve kterém žijeme. Příčiny přírodních katastrof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CAA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BB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391DEB0" w14:textId="77777777" w:rsidR="00EE5D98" w:rsidRDefault="00EE5D98" w:rsidP="00EE5D9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Look w:val="04A0" w:firstRow="1" w:lastRow="0" w:firstColumn="1" w:lastColumn="0" w:noHBand="0" w:noVBand="1"/>
      </w:tblPr>
      <w:tblGrid>
        <w:gridCol w:w="2686"/>
        <w:gridCol w:w="2686"/>
        <w:gridCol w:w="3969"/>
        <w:gridCol w:w="4252"/>
        <w:gridCol w:w="1985"/>
      </w:tblGrid>
      <w:tr w:rsidR="00EE5D98" w:rsidRPr="009C33CA" w14:paraId="1C647A6C" w14:textId="77777777" w:rsidTr="00FD4896">
        <w:trPr>
          <w:trHeight w:val="521"/>
        </w:trPr>
        <w:tc>
          <w:tcPr>
            <w:tcW w:w="15578" w:type="dxa"/>
            <w:gridSpan w:val="5"/>
            <w:shd w:val="clear" w:color="auto" w:fill="00B0F0"/>
          </w:tcPr>
          <w:p w14:paraId="7E18E70B" w14:textId="77777777" w:rsidR="00EE5D98" w:rsidRPr="009C33CA" w:rsidRDefault="00EE5D98" w:rsidP="00FD489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Přírodopis 9. ročník – minimální doporučená úroveň</w:t>
            </w:r>
          </w:p>
        </w:tc>
      </w:tr>
      <w:tr w:rsidR="00EE5D98" w:rsidRPr="009C33CA" w14:paraId="5ADFBA40" w14:textId="77777777" w:rsidTr="00FD4896">
        <w:tc>
          <w:tcPr>
            <w:tcW w:w="2686" w:type="dxa"/>
            <w:shd w:val="clear" w:color="auto" w:fill="00B0F0"/>
          </w:tcPr>
          <w:p w14:paraId="55B94A9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406F560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969" w:type="dxa"/>
            <w:shd w:val="clear" w:color="auto" w:fill="00B0F0"/>
          </w:tcPr>
          <w:p w14:paraId="0A4415D9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4252" w:type="dxa"/>
            <w:shd w:val="clear" w:color="auto" w:fill="00B0F0"/>
          </w:tcPr>
          <w:p w14:paraId="7106EE5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985" w:type="dxa"/>
            <w:shd w:val="clear" w:color="auto" w:fill="00B0F0"/>
          </w:tcPr>
          <w:p w14:paraId="31F33908" w14:textId="77777777" w:rsidR="00EE5D98" w:rsidRDefault="00EE5D98" w:rsidP="00FD4896">
            <w:r>
              <w:t>Metodické poznámky</w:t>
            </w:r>
          </w:p>
        </w:tc>
      </w:tr>
      <w:tr w:rsidR="00EE5D98" w:rsidRPr="009C33CA" w14:paraId="0D040F47" w14:textId="77777777" w:rsidTr="00FD4896">
        <w:trPr>
          <w:trHeight w:val="828"/>
        </w:trPr>
        <w:tc>
          <w:tcPr>
            <w:tcW w:w="2686" w:type="dxa"/>
          </w:tcPr>
          <w:p w14:paraId="53F91AFE" w14:textId="63386B52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6-01p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pozná podle charakteristických vlastností vybrané nerosty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horniny</w:t>
            </w:r>
          </w:p>
        </w:tc>
        <w:tc>
          <w:tcPr>
            <w:tcW w:w="2686" w:type="dxa"/>
          </w:tcPr>
          <w:p w14:paraId="168D51C6" w14:textId="067A1404" w:rsidR="00EE5D98" w:rsidRDefault="00EE5D98" w:rsidP="00FD4896">
            <w:r>
              <w:rPr>
                <w:rFonts w:ascii="Times New Roman" w:hAnsi="Times New Roman"/>
              </w:rPr>
              <w:t xml:space="preserve">Rozpoznává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pojmenovává vybrané nerosty a horniny podle barvy, tvrdosti, lesku, struktury a dalších pozorovatelných znaků. Třídí vzorky pomocí určovacích pomůcek, popisuje jejich vznik a uvádí příklady praktického využití. Svůj výběr zdůvodňuje konkrétním znakem. Pracuje s názornou oporou, vybírá podstatné informace a vlastními slovy shrnuje, co se mu podařilo zjistit.</w:t>
            </w:r>
          </w:p>
        </w:tc>
        <w:tc>
          <w:tcPr>
            <w:tcW w:w="3969" w:type="dxa"/>
          </w:tcPr>
          <w:p w14:paraId="4686E80E" w14:textId="145E8E29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nerosty 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horniny- jejich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vznik, kvalitativní třídění, praktický význam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využití zástupců, určování vzorků</w:t>
            </w:r>
          </w:p>
        </w:tc>
        <w:tc>
          <w:tcPr>
            <w:tcW w:w="4252" w:type="dxa"/>
            <w:vMerge w:val="restart"/>
          </w:tcPr>
          <w:p w14:paraId="408133B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7AA743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21381474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F7576C3" w14:textId="7C78BFC8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přírodní zdroje (zdroje surovinové </w:t>
            </w:r>
            <w:r w:rsidR="0099691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a energetické, jejich vyčerpatelnost, vlivy na prostředí, principy hospodaření s přírodními zdroji, význam a způsoby získávání </w:t>
            </w:r>
            <w:r w:rsidR="0099691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využívání přírodních zdrojů v okolí)</w:t>
            </w:r>
          </w:p>
          <w:p w14:paraId="585A01C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002777A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49AE2A6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dlouhodobé programy zaměřené k růstu ekologického vědomí veřejnosti (Státní program EVVO, Agenda 21 EU) a akce (Den životního prostředí OSN, Den Země apod.)</w:t>
            </w:r>
          </w:p>
          <w:p w14:paraId="399EB71F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8E3EF17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B57FC2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9704F5B" w14:textId="7AFA6940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cvičení smyslového vnímání, pozornosti </w:t>
            </w:r>
            <w:r w:rsidR="0099691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a soustředění; cvičení dovedností zapamatování, řešení problémů; dovednosti pro učení a studium</w:t>
            </w:r>
          </w:p>
          <w:p w14:paraId="64A16073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DFE088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3598DF7B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 (jasná a respektující komunikace, řešení konfliktů, podřízení se, vedení a organizování práce skupiny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44C24860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C5F6AC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rozhodovací dovednosti</w:t>
            </w:r>
          </w:p>
          <w:p w14:paraId="239067AE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předmětů, problémy v seberegulaci</w:t>
            </w:r>
          </w:p>
          <w:p w14:paraId="75E63CC6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CB66B79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1D45B808" w14:textId="77777777" w:rsidR="00EE5D98" w:rsidRPr="009C33CA" w:rsidRDefault="00EE5D98" w:rsidP="00FD4896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16B1D1C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 w:val="restart"/>
          </w:tcPr>
          <w:p w14:paraId="3ECA05C7" w14:textId="3D59426D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• Postupovat po malých krocích, zadávat krátké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jednoznačné pokyny. Před praktickou činností názorně předvést bezpečný postup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nechat formulovat předpoklad.</w:t>
            </w:r>
          </w:p>
          <w:p w14:paraId="16BD33AB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• Použít pracovní list se strukturou: pomůcky, postup, pozorování, nákres nebo tabulka </w:t>
            </w:r>
          </w:p>
          <w:p w14:paraId="674C8380" w14:textId="7373D4F9" w:rsidR="00EE5D98" w:rsidRDefault="00EE5D98" w:rsidP="00FD4896">
            <w:r>
              <w:rPr>
                <w:rFonts w:ascii="Times New Roman" w:hAnsi="Times New Roman"/>
              </w:rPr>
              <w:t xml:space="preserve">a závěr. Nabídnout slovní zásobu, vzor a možnost manipulace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pomůckou.</w:t>
            </w:r>
          </w:p>
          <w:p w14:paraId="7D5DA807" w14:textId="4AB41E47" w:rsidR="00EE5D98" w:rsidRDefault="00EE5D98" w:rsidP="00FD4896">
            <w:r>
              <w:rPr>
                <w:rFonts w:ascii="Times New Roman" w:hAnsi="Times New Roman"/>
              </w:rPr>
              <w:t xml:space="preserve">• Poskytovat průběžnou zpětnou vazbu k práci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pomůckami, přesnosti záznamu a souladu závěru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s pozorováním. Poskytnout více času, časté opakování a ocenit dílčí pokrok.</w:t>
            </w:r>
          </w:p>
        </w:tc>
      </w:tr>
      <w:tr w:rsidR="00EE5D98" w:rsidRPr="009C33CA" w14:paraId="3BC999D7" w14:textId="77777777" w:rsidTr="00FD4896">
        <w:trPr>
          <w:trHeight w:val="828"/>
        </w:trPr>
        <w:tc>
          <w:tcPr>
            <w:tcW w:w="2686" w:type="dxa"/>
          </w:tcPr>
          <w:p w14:paraId="6FCADEA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rozliší důsledky vnější a vnitřních geologických dějů</w:t>
            </w:r>
          </w:p>
        </w:tc>
        <w:tc>
          <w:tcPr>
            <w:tcW w:w="2686" w:type="dxa"/>
          </w:tcPr>
          <w:p w14:paraId="54CC6790" w14:textId="1365D63A" w:rsidR="00EE5D98" w:rsidRDefault="00EE5D98" w:rsidP="00FD4896">
            <w:r>
              <w:rPr>
                <w:rFonts w:ascii="Times New Roman" w:hAnsi="Times New Roman"/>
              </w:rPr>
              <w:t xml:space="preserve">Rozlišuje vnitřní a vnější geologické děje, přiřazuje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k nim konkrétní příklady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vysvětluje jejich vliv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na utváření zemského povrchu. Znázorňuje oběh hornin a vody pomocí schématu, popisuje jeho jednotlivé fáze a vyvozuje důsledky pro krajinu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organismy. Pracuje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názornou oporou, vybírá podstatné informace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40ADD076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vývoj zemské kůry a organismů na 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Zemi- geologické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změny, ochrana a využití přírodních zdrojů</w:t>
            </w:r>
          </w:p>
        </w:tc>
        <w:tc>
          <w:tcPr>
            <w:tcW w:w="4252" w:type="dxa"/>
            <w:vMerge/>
          </w:tcPr>
          <w:p w14:paraId="67230DD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/>
          </w:tcPr>
          <w:p w14:paraId="46D6DC2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75F50C44" w14:textId="77777777" w:rsidTr="00FD4896">
        <w:trPr>
          <w:trHeight w:val="828"/>
        </w:trPr>
        <w:tc>
          <w:tcPr>
            <w:tcW w:w="2686" w:type="dxa"/>
          </w:tcPr>
          <w:p w14:paraId="401FB1BC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6-03p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na příkladech uvede význam vlivu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podnebí a počasí na rozvoj a udržení života na Zemi</w:t>
            </w:r>
          </w:p>
        </w:tc>
        <w:tc>
          <w:tcPr>
            <w:tcW w:w="2686" w:type="dxa"/>
          </w:tcPr>
          <w:p w14:paraId="1AF250F7" w14:textId="77777777" w:rsidR="00EE5D98" w:rsidRDefault="00EE5D98" w:rsidP="00FD4896">
            <w:r>
              <w:rPr>
                <w:rFonts w:ascii="Times New Roman" w:hAnsi="Times New Roman"/>
              </w:rPr>
              <w:lastRenderedPageBreak/>
              <w:t xml:space="preserve">Rozlišuje počasí a podnebí, vysvětluje význam vody, teploty a ovzduší pro život a uvádí příklady jejich </w:t>
            </w:r>
            <w:r>
              <w:rPr>
                <w:rFonts w:ascii="Times New Roman" w:hAnsi="Times New Roman"/>
              </w:rPr>
              <w:lastRenderedPageBreak/>
              <w:t>vlivu na ekosystémy. Popisuje příčiny a následky vybraných mimořádných přírodních událostí, navrhuje zásady bezpečného chování a zdůvodňuje jejich význam. Pracuje s názornou oporou, vybírá podstatné informace a vlastními slovy shrnuje, co se mu podařilo zjistit.</w:t>
            </w:r>
          </w:p>
        </w:tc>
        <w:tc>
          <w:tcPr>
            <w:tcW w:w="3969" w:type="dxa"/>
          </w:tcPr>
          <w:p w14:paraId="5D18DB2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podnebí a počasí ve vztahu k 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životu- význam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vody a teploty prostředí pro život, </w:t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význam jednotlivých vrstev ovzduší pro život</w:t>
            </w:r>
          </w:p>
          <w:p w14:paraId="1D9BAB8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mimořádné události způsobené přírodními vlivy, příčina vzniku mimořádných událostí, přírodní katastrofy ve světě a na území ČR </w:t>
            </w:r>
          </w:p>
        </w:tc>
        <w:tc>
          <w:tcPr>
            <w:tcW w:w="4252" w:type="dxa"/>
            <w:vMerge/>
          </w:tcPr>
          <w:p w14:paraId="78101D67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5" w:type="dxa"/>
            <w:vMerge/>
          </w:tcPr>
          <w:p w14:paraId="1D44DD93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7A21F941" w14:textId="77777777" w:rsidTr="00FD4896">
        <w:trPr>
          <w:trHeight w:val="828"/>
        </w:trPr>
        <w:tc>
          <w:tcPr>
            <w:tcW w:w="2686" w:type="dxa"/>
          </w:tcPr>
          <w:p w14:paraId="54E491ED" w14:textId="44D81B34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7-04p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popíše změny v přírodě vyvolané člověkem a objasní jejich důsledky, pozná kladný </w:t>
            </w:r>
            <w:r w:rsidR="0099691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a záporný vliv člověka na životní prostředí</w:t>
            </w:r>
          </w:p>
        </w:tc>
        <w:tc>
          <w:tcPr>
            <w:tcW w:w="2686" w:type="dxa"/>
          </w:tcPr>
          <w:p w14:paraId="40887F83" w14:textId="77777777" w:rsidR="00996912" w:rsidRDefault="00EE5D98" w:rsidP="00FD48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Rozlišuje počasí a podnebí, vysvětluje význam vody, teploty a ovzduší pro život a uvádí příklady jejich vlivu na ekosystémy. Popisuje příčiny a následky vybraných mimořádných přírodních událostí, navrhuje zásady bezpečného chování </w:t>
            </w:r>
          </w:p>
          <w:p w14:paraId="5FBF0970" w14:textId="4F909476" w:rsidR="00EE5D98" w:rsidRDefault="00EE5D98" w:rsidP="00FD4896">
            <w:r>
              <w:rPr>
                <w:rFonts w:ascii="Times New Roman" w:hAnsi="Times New Roman"/>
              </w:rPr>
              <w:t xml:space="preserve">a zdůvodňuje jejich význam. Pracuje s názornou oporou, vybírá podstatné informace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3ED9ED72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>ochrana a prevence přírodního prostředí, ve kterém žijeme. Příčiny přírodních katastrof</w:t>
            </w:r>
          </w:p>
        </w:tc>
        <w:tc>
          <w:tcPr>
            <w:tcW w:w="4252" w:type="dxa"/>
            <w:vMerge/>
          </w:tcPr>
          <w:p w14:paraId="49770D7F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</w:tcPr>
          <w:p w14:paraId="774DAE3B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E5D98" w:rsidRPr="009C33CA" w14:paraId="46E4BD6D" w14:textId="77777777" w:rsidTr="00FD4896">
        <w:trPr>
          <w:trHeight w:val="828"/>
        </w:trPr>
        <w:tc>
          <w:tcPr>
            <w:tcW w:w="2686" w:type="dxa"/>
          </w:tcPr>
          <w:p w14:paraId="04641B24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P-9-</w:t>
            </w:r>
            <w:proofErr w:type="gramStart"/>
            <w:r w:rsidRPr="009C33CA">
              <w:rPr>
                <w:rFonts w:ascii="Times New Roman" w:eastAsia="Times New Roman" w:hAnsi="Times New Roman" w:cs="Times New Roman"/>
                <w:b/>
                <w:lang w:eastAsia="cs-CZ"/>
              </w:rPr>
              <w:t>8-1p</w:t>
            </w:r>
            <w:proofErr w:type="gramEnd"/>
            <w:r w:rsidRPr="009C33CA">
              <w:rPr>
                <w:rFonts w:ascii="Times New Roman" w:eastAsia="Times New Roman" w:hAnsi="Times New Roman" w:cs="Times New Roman"/>
                <w:lang w:eastAsia="cs-CZ"/>
              </w:rPr>
              <w:t xml:space="preserve"> využívá metody poznávání přírody osvojované v přírodopisu</w:t>
            </w:r>
          </w:p>
        </w:tc>
        <w:tc>
          <w:tcPr>
            <w:tcW w:w="2686" w:type="dxa"/>
          </w:tcPr>
          <w:p w14:paraId="0F71F68B" w14:textId="770A0C71" w:rsidR="00EE5D98" w:rsidRDefault="00EE5D98" w:rsidP="00FD4896">
            <w:r>
              <w:rPr>
                <w:rFonts w:ascii="Times New Roman" w:hAnsi="Times New Roman"/>
              </w:rPr>
              <w:t xml:space="preserve">Volí a bezpečně používá vhodnou metodu pozorování, pracuje podle postupu a zachází správně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lupou, mikroskopem nebo určovací pomůckou. Připravuje jednoduchý preparát nebo pokus, zaznamenává průběh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výsledky nákresem či tabulkou, porovnává je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s předpokladem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a formuluje závěr. Pracuje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lastRenderedPageBreak/>
              <w:t xml:space="preserve">s názornou oporou, vybírá podstatné informace </w:t>
            </w:r>
            <w:r w:rsidR="00996912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a vlastními slovy shrnuje, co se mu podařilo zjistit.</w:t>
            </w:r>
          </w:p>
        </w:tc>
        <w:tc>
          <w:tcPr>
            <w:tcW w:w="3969" w:type="dxa"/>
          </w:tcPr>
          <w:p w14:paraId="220BEA65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C33CA">
              <w:rPr>
                <w:rFonts w:ascii="Times New Roman" w:eastAsia="Times New Roman" w:hAnsi="Times New Roman" w:cs="Times New Roman"/>
                <w:bCs/>
                <w:lang w:eastAsia="cs-CZ"/>
              </w:rPr>
              <w:lastRenderedPageBreak/>
              <w:t>tematické laboratorní práce a pokusy</w:t>
            </w:r>
          </w:p>
        </w:tc>
        <w:tc>
          <w:tcPr>
            <w:tcW w:w="4252" w:type="dxa"/>
            <w:vMerge/>
          </w:tcPr>
          <w:p w14:paraId="3E2BEB80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985" w:type="dxa"/>
            <w:vMerge/>
          </w:tcPr>
          <w:p w14:paraId="35F659EE" w14:textId="77777777" w:rsidR="00EE5D98" w:rsidRPr="009C33CA" w:rsidRDefault="00EE5D98" w:rsidP="00FD489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043E0C1" w14:textId="77777777" w:rsidR="00EE5D98" w:rsidRDefault="00EE5D98" w:rsidP="00EE5D98">
      <w:pPr>
        <w:spacing w:before="120" w:after="120" w:line="240" w:lineRule="auto"/>
        <w:ind w:firstLine="709"/>
        <w:jc w:val="both"/>
      </w:pPr>
    </w:p>
    <w:p w14:paraId="2315042E" w14:textId="77777777" w:rsidR="00BF6818" w:rsidRDefault="00BF6818" w:rsidP="00EE5D98">
      <w:pPr>
        <w:spacing w:before="120" w:after="120" w:line="240" w:lineRule="auto"/>
        <w:ind w:left="707" w:firstLine="709"/>
        <w:outlineLvl w:val="5"/>
      </w:pPr>
    </w:p>
    <w:sectPr w:rsidR="00BF6818" w:rsidSect="00EE5D98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83102" w14:textId="77777777" w:rsidR="00493029" w:rsidRDefault="00493029" w:rsidP="00673305">
      <w:pPr>
        <w:spacing w:after="0" w:line="240" w:lineRule="auto"/>
      </w:pPr>
      <w:r>
        <w:separator/>
      </w:r>
    </w:p>
  </w:endnote>
  <w:endnote w:type="continuationSeparator" w:id="0">
    <w:p w14:paraId="0C9C3A14" w14:textId="77777777" w:rsidR="00493029" w:rsidRDefault="00493029" w:rsidP="0067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9736497"/>
      <w:docPartObj>
        <w:docPartGallery w:val="Page Numbers (Bottom of Page)"/>
        <w:docPartUnique/>
      </w:docPartObj>
    </w:sdtPr>
    <w:sdtEndPr/>
    <w:sdtContent>
      <w:p w14:paraId="2F1D13C1" w14:textId="4AD66816" w:rsidR="00673305" w:rsidRDefault="0067330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8BDC03" w14:textId="77777777" w:rsidR="00673305" w:rsidRDefault="0067330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605157"/>
      <w:docPartObj>
        <w:docPartGallery w:val="Page Numbers (Bottom of Page)"/>
        <w:docPartUnique/>
      </w:docPartObj>
    </w:sdtPr>
    <w:sdtEndPr/>
    <w:sdtContent>
      <w:p w14:paraId="45B6F6F7" w14:textId="3D47A23B" w:rsidR="00673305" w:rsidRDefault="00673305" w:rsidP="00673305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1C60B5" w14:textId="77777777" w:rsidR="00673305" w:rsidRDefault="0067330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C661" w14:textId="77777777" w:rsidR="00493029" w:rsidRDefault="00493029" w:rsidP="00673305">
      <w:pPr>
        <w:spacing w:after="0" w:line="240" w:lineRule="auto"/>
      </w:pPr>
      <w:r>
        <w:separator/>
      </w:r>
    </w:p>
  </w:footnote>
  <w:footnote w:type="continuationSeparator" w:id="0">
    <w:p w14:paraId="718753B8" w14:textId="77777777" w:rsidR="00493029" w:rsidRDefault="00493029" w:rsidP="00673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8112E8D"/>
    <w:multiLevelType w:val="hybridMultilevel"/>
    <w:tmpl w:val="45F8B366"/>
    <w:lvl w:ilvl="0" w:tplc="A0487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841361127">
    <w:abstractNumId w:val="14"/>
  </w:num>
  <w:num w:numId="2" w16cid:durableId="643972262">
    <w:abstractNumId w:val="23"/>
  </w:num>
  <w:num w:numId="3" w16cid:durableId="701831250">
    <w:abstractNumId w:val="24"/>
  </w:num>
  <w:num w:numId="4" w16cid:durableId="420610603">
    <w:abstractNumId w:val="13"/>
  </w:num>
  <w:num w:numId="5" w16cid:durableId="781459970">
    <w:abstractNumId w:val="19"/>
  </w:num>
  <w:num w:numId="6" w16cid:durableId="1132360274">
    <w:abstractNumId w:val="16"/>
  </w:num>
  <w:num w:numId="7" w16cid:durableId="1913544542">
    <w:abstractNumId w:val="21"/>
  </w:num>
  <w:num w:numId="8" w16cid:durableId="1340351342">
    <w:abstractNumId w:val="20"/>
  </w:num>
  <w:num w:numId="9" w16cid:durableId="1307082142">
    <w:abstractNumId w:val="1"/>
  </w:num>
  <w:num w:numId="10" w16cid:durableId="1685740048">
    <w:abstractNumId w:val="8"/>
  </w:num>
  <w:num w:numId="11" w16cid:durableId="1050349118">
    <w:abstractNumId w:val="26"/>
  </w:num>
  <w:num w:numId="12" w16cid:durableId="622735992">
    <w:abstractNumId w:val="11"/>
  </w:num>
  <w:num w:numId="13" w16cid:durableId="1888175008">
    <w:abstractNumId w:val="2"/>
  </w:num>
  <w:num w:numId="14" w16cid:durableId="965163238">
    <w:abstractNumId w:val="3"/>
  </w:num>
  <w:num w:numId="15" w16cid:durableId="1602449254">
    <w:abstractNumId w:val="5"/>
  </w:num>
  <w:num w:numId="16" w16cid:durableId="1743873860">
    <w:abstractNumId w:val="12"/>
  </w:num>
  <w:num w:numId="17" w16cid:durableId="54669675">
    <w:abstractNumId w:val="17"/>
  </w:num>
  <w:num w:numId="18" w16cid:durableId="769744113">
    <w:abstractNumId w:val="18"/>
  </w:num>
  <w:num w:numId="19" w16cid:durableId="1188526978">
    <w:abstractNumId w:val="9"/>
  </w:num>
  <w:num w:numId="20" w16cid:durableId="105513368">
    <w:abstractNumId w:val="22"/>
  </w:num>
  <w:num w:numId="21" w16cid:durableId="767382875">
    <w:abstractNumId w:val="25"/>
  </w:num>
  <w:num w:numId="22" w16cid:durableId="1494293014">
    <w:abstractNumId w:val="10"/>
  </w:num>
  <w:num w:numId="23" w16cid:durableId="312950903">
    <w:abstractNumId w:val="7"/>
  </w:num>
  <w:num w:numId="24" w16cid:durableId="243027325">
    <w:abstractNumId w:val="0"/>
  </w:num>
  <w:num w:numId="25" w16cid:durableId="2030255288">
    <w:abstractNumId w:val="4"/>
  </w:num>
  <w:num w:numId="26" w16cid:durableId="1021277558">
    <w:abstractNumId w:val="6"/>
  </w:num>
  <w:num w:numId="27" w16cid:durableId="994184226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3CA"/>
    <w:rsid w:val="004638B7"/>
    <w:rsid w:val="00493029"/>
    <w:rsid w:val="004D0555"/>
    <w:rsid w:val="005052E2"/>
    <w:rsid w:val="00673305"/>
    <w:rsid w:val="006A1746"/>
    <w:rsid w:val="00730C61"/>
    <w:rsid w:val="00996912"/>
    <w:rsid w:val="009C33CA"/>
    <w:rsid w:val="00A00E54"/>
    <w:rsid w:val="00BC2BDF"/>
    <w:rsid w:val="00BF6818"/>
    <w:rsid w:val="00C81F99"/>
    <w:rsid w:val="00D57A2A"/>
    <w:rsid w:val="00E24587"/>
    <w:rsid w:val="00EE5D98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8C6DA"/>
  <w15:chartTrackingRefBased/>
  <w15:docId w15:val="{65C2164B-1F8B-44D4-8331-5D556704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C33CA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9C33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C33C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C33CA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9C33CA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9C33CA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9C33CA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9C33CA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9C33CA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C33C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9C33CA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9C33CA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9C33CA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9C33CA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9C33CA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9C33C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9C33CA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9C33C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9C33CA"/>
  </w:style>
  <w:style w:type="character" w:customStyle="1" w:styleId="Nadpis2Char">
    <w:name w:val="Nadpis 2 Char"/>
    <w:basedOn w:val="Standardnpsmoodstavce"/>
    <w:link w:val="Nadpis21"/>
    <w:rsid w:val="009C33CA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9C33CA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9C33CA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9C33CA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9C33CA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9C33CA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9C33CA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9C33C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9C33CA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9C33CA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9C33C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9C33C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9C33CA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9C33CA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9C33CA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9C33CA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9C33C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9C33C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9C33CA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9C33CA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9C33CA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9C33CA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9C33CA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9C33CA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C33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9C33CA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9C33CA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9C33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9C33CA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9C33CA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9C33CA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9C33C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9C33C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9C33CA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9C33CA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9C33CA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9C33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9C33C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33CA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33CA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9C33CA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9C33CA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9C33CA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9C33CA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9C33CA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9C33CA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9C33CA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9C33CA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9C33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9C33CA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9C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9C33CA"/>
    <w:pPr>
      <w:numPr>
        <w:numId w:val="5"/>
      </w:numPr>
    </w:pPr>
  </w:style>
  <w:style w:type="paragraph" w:customStyle="1" w:styleId="VetvtextuRVPZV">
    <w:name w:val="Výčet v textu_RVPZV"/>
    <w:basedOn w:val="Normln"/>
    <w:rsid w:val="009C33CA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9C33CA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9C33CA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9C33CA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9C33C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9C33CA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9C33CA"/>
    <w:pPr>
      <w:numPr>
        <w:numId w:val="6"/>
      </w:numPr>
    </w:pPr>
  </w:style>
  <w:style w:type="numbering" w:customStyle="1" w:styleId="CurrentList3">
    <w:name w:val="Current List3"/>
    <w:uiPriority w:val="99"/>
    <w:rsid w:val="009C33CA"/>
    <w:pPr>
      <w:numPr>
        <w:numId w:val="7"/>
      </w:numPr>
    </w:pPr>
  </w:style>
  <w:style w:type="numbering" w:customStyle="1" w:styleId="CurrentList4">
    <w:name w:val="Current List4"/>
    <w:uiPriority w:val="99"/>
    <w:rsid w:val="009C33CA"/>
    <w:pPr>
      <w:numPr>
        <w:numId w:val="8"/>
      </w:numPr>
    </w:pPr>
  </w:style>
  <w:style w:type="numbering" w:customStyle="1" w:styleId="CurrentList5">
    <w:name w:val="Current List5"/>
    <w:uiPriority w:val="99"/>
    <w:rsid w:val="009C33CA"/>
    <w:pPr>
      <w:numPr>
        <w:numId w:val="9"/>
      </w:numPr>
    </w:pPr>
  </w:style>
  <w:style w:type="numbering" w:customStyle="1" w:styleId="CurrentList6">
    <w:name w:val="Current List6"/>
    <w:uiPriority w:val="99"/>
    <w:rsid w:val="009C33CA"/>
    <w:pPr>
      <w:numPr>
        <w:numId w:val="10"/>
      </w:numPr>
    </w:pPr>
  </w:style>
  <w:style w:type="numbering" w:customStyle="1" w:styleId="CurrentList7">
    <w:name w:val="Current List7"/>
    <w:uiPriority w:val="99"/>
    <w:rsid w:val="009C33CA"/>
    <w:pPr>
      <w:numPr>
        <w:numId w:val="11"/>
      </w:numPr>
    </w:pPr>
  </w:style>
  <w:style w:type="numbering" w:customStyle="1" w:styleId="CurrentList8">
    <w:name w:val="Current List8"/>
    <w:uiPriority w:val="99"/>
    <w:rsid w:val="009C33CA"/>
    <w:pPr>
      <w:numPr>
        <w:numId w:val="12"/>
      </w:numPr>
    </w:pPr>
  </w:style>
  <w:style w:type="numbering" w:customStyle="1" w:styleId="CurrentList9">
    <w:name w:val="Current List9"/>
    <w:uiPriority w:val="99"/>
    <w:rsid w:val="009C33CA"/>
    <w:pPr>
      <w:numPr>
        <w:numId w:val="13"/>
      </w:numPr>
    </w:pPr>
  </w:style>
  <w:style w:type="numbering" w:customStyle="1" w:styleId="CurrentList10">
    <w:name w:val="Current List10"/>
    <w:uiPriority w:val="99"/>
    <w:rsid w:val="009C33CA"/>
    <w:pPr>
      <w:numPr>
        <w:numId w:val="14"/>
      </w:numPr>
    </w:pPr>
  </w:style>
  <w:style w:type="numbering" w:customStyle="1" w:styleId="CurrentList11">
    <w:name w:val="Current List11"/>
    <w:uiPriority w:val="99"/>
    <w:rsid w:val="009C33CA"/>
    <w:pPr>
      <w:numPr>
        <w:numId w:val="15"/>
      </w:numPr>
    </w:pPr>
  </w:style>
  <w:style w:type="numbering" w:customStyle="1" w:styleId="CurrentList12">
    <w:name w:val="Current List12"/>
    <w:uiPriority w:val="99"/>
    <w:rsid w:val="009C33CA"/>
    <w:pPr>
      <w:numPr>
        <w:numId w:val="16"/>
      </w:numPr>
    </w:pPr>
  </w:style>
  <w:style w:type="numbering" w:customStyle="1" w:styleId="CurrentList13">
    <w:name w:val="Current List13"/>
    <w:uiPriority w:val="99"/>
    <w:rsid w:val="009C33CA"/>
    <w:pPr>
      <w:numPr>
        <w:numId w:val="18"/>
      </w:numPr>
    </w:pPr>
  </w:style>
  <w:style w:type="numbering" w:customStyle="1" w:styleId="CurrentList14">
    <w:name w:val="Current List14"/>
    <w:uiPriority w:val="99"/>
    <w:rsid w:val="009C33CA"/>
    <w:pPr>
      <w:numPr>
        <w:numId w:val="19"/>
      </w:numPr>
    </w:pPr>
  </w:style>
  <w:style w:type="numbering" w:customStyle="1" w:styleId="CurrentList15">
    <w:name w:val="Current List15"/>
    <w:uiPriority w:val="99"/>
    <w:rsid w:val="009C33CA"/>
    <w:pPr>
      <w:numPr>
        <w:numId w:val="20"/>
      </w:numPr>
    </w:pPr>
  </w:style>
  <w:style w:type="numbering" w:customStyle="1" w:styleId="CurrentList16">
    <w:name w:val="Current List16"/>
    <w:uiPriority w:val="99"/>
    <w:rsid w:val="009C33CA"/>
    <w:pPr>
      <w:numPr>
        <w:numId w:val="21"/>
      </w:numPr>
    </w:pPr>
  </w:style>
  <w:style w:type="numbering" w:customStyle="1" w:styleId="CurrentList18">
    <w:name w:val="Current List18"/>
    <w:uiPriority w:val="99"/>
    <w:rsid w:val="009C33CA"/>
    <w:pPr>
      <w:numPr>
        <w:numId w:val="23"/>
      </w:numPr>
    </w:pPr>
  </w:style>
  <w:style w:type="numbering" w:customStyle="1" w:styleId="CurrentList17">
    <w:name w:val="Current List17"/>
    <w:uiPriority w:val="99"/>
    <w:rsid w:val="009C33CA"/>
    <w:pPr>
      <w:numPr>
        <w:numId w:val="22"/>
      </w:numPr>
    </w:pPr>
  </w:style>
  <w:style w:type="numbering" w:customStyle="1" w:styleId="CurrentList19">
    <w:name w:val="Current List19"/>
    <w:uiPriority w:val="99"/>
    <w:rsid w:val="009C33CA"/>
    <w:pPr>
      <w:numPr>
        <w:numId w:val="24"/>
      </w:numPr>
    </w:pPr>
  </w:style>
  <w:style w:type="numbering" w:customStyle="1" w:styleId="CurrentList20">
    <w:name w:val="Current List20"/>
    <w:uiPriority w:val="99"/>
    <w:rsid w:val="009C33CA"/>
    <w:pPr>
      <w:numPr>
        <w:numId w:val="25"/>
      </w:numPr>
    </w:pPr>
  </w:style>
  <w:style w:type="numbering" w:customStyle="1" w:styleId="CurrentList21">
    <w:name w:val="Current List21"/>
    <w:uiPriority w:val="99"/>
    <w:rsid w:val="009C33CA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9C33CA"/>
  </w:style>
  <w:style w:type="paragraph" w:styleId="Revize">
    <w:name w:val="Revision"/>
    <w:hidden/>
    <w:uiPriority w:val="99"/>
    <w:semiHidden/>
    <w:rsid w:val="009C33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9C33C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9C33C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9C33CA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9C33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C33C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9C33CA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9C33C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9C33CA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9C33CA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9C33CA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9C33CA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9C33C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9C33CA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9C33C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9C33CA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9C33C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9C33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9C33C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9C33C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9C33CA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C33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31</Pages>
  <Words>8157</Words>
  <Characters>48129</Characters>
  <Application>Microsoft Office Word</Application>
  <DocSecurity>0</DocSecurity>
  <Lines>401</Lines>
  <Paragraphs>112</Paragraphs>
  <ScaleCrop>false</ScaleCrop>
  <Company>ZS a MS Touzim</Company>
  <LinksUpToDate>false</LinksUpToDate>
  <CharactersWithSpaces>56174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12</cp:revision>
  <dcterms:created xsi:type="dcterms:W3CDTF">2023-09-09T16:36:00Z</dcterms:created>
  <dcterms:modified xsi:type="dcterms:W3CDTF">2026-08-27T13:04:00Z</dcterms:modified>
</cp:coreProperties>
</file>